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0501" w14:textId="1964119E" w:rsidR="004F677E" w:rsidRPr="00E72946" w:rsidRDefault="00DD3BE1" w:rsidP="004B2502">
      <w:pPr>
        <w:jc w:val="center"/>
        <w:rPr>
          <w:sz w:val="72"/>
          <w:szCs w:val="72"/>
        </w:rPr>
      </w:pPr>
      <w:r w:rsidRPr="00E72946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2D645" wp14:editId="014E6472">
                <wp:simplePos x="0" y="0"/>
                <wp:positionH relativeFrom="column">
                  <wp:posOffset>3981450</wp:posOffset>
                </wp:positionH>
                <wp:positionV relativeFrom="paragraph">
                  <wp:posOffset>-4905375</wp:posOffset>
                </wp:positionV>
                <wp:extent cx="6705600" cy="6686550"/>
                <wp:effectExtent l="1085850" t="533400" r="19050" b="266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686550"/>
                        </a:xfrm>
                        <a:prstGeom prst="ellipse">
                          <a:avLst/>
                        </a:prstGeom>
                        <a:noFill/>
                        <a:effectLst>
                          <a:outerShdw blurRad="152400" dist="723900" dir="11520000" sx="107000" sy="107000" algn="ctr" rotWithShape="0">
                            <a:srgbClr val="000000">
                              <a:alpha val="77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38A79" id="Oval 20" o:spid="_x0000_s1026" style="position:absolute;margin-left:313.5pt;margin-top:-386.25pt;width:528pt;height:5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" filled="f" strokecolor="#1f3763 [1604]" strokeweight="1pt">
                <v:stroke joinstyle="miter"/>
                <v:shadow on="t" type="perspective" color="black" opacity="50462f" offset="-19.66892mm,-4.18075mm" matrix="70124f,,,70124f"/>
              </v:oval>
            </w:pict>
          </mc:Fallback>
        </mc:AlternateContent>
      </w:r>
      <w:r w:rsidRPr="00E72946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242BB07" wp14:editId="6107EAE7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7915275" cy="122491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12249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31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E3667" id="Rectangle 18" o:spid="_x0000_s1026" style="position:absolute;margin-left:0;margin-top:-1in;width:623.25pt;height:964.5pt;z-index:-25165926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" fillcolor="#13213b [964]" strokecolor="#1f3763 [1604]" strokeweight="1pt">
                <v:fill color2="#b4c6e7 [1300]" rotate="t" angle="180" colors="0 #1e3e77;20316f #2f5cac;1 #b4c7e7" focus="100%" type="gradient"/>
                <w10:wrap anchorx="margin"/>
              </v:rect>
            </w:pict>
          </mc:Fallback>
        </mc:AlternateContent>
      </w:r>
    </w:p>
    <w:p w14:paraId="56F36C7B" w14:textId="420C6016" w:rsidR="004F677E" w:rsidRPr="00E72946" w:rsidRDefault="004F677E" w:rsidP="004B2502">
      <w:pPr>
        <w:jc w:val="center"/>
        <w:rPr>
          <w:sz w:val="72"/>
          <w:szCs w:val="72"/>
        </w:rPr>
      </w:pPr>
    </w:p>
    <w:p w14:paraId="131B9AF7" w14:textId="08FFBB22" w:rsidR="004F677E" w:rsidRPr="00E72946" w:rsidRDefault="00DD3BE1" w:rsidP="004B2502">
      <w:pPr>
        <w:tabs>
          <w:tab w:val="center" w:pos="4513"/>
          <w:tab w:val="right" w:pos="9026"/>
        </w:tabs>
        <w:rPr>
          <w:sz w:val="72"/>
          <w:szCs w:val="72"/>
        </w:rPr>
      </w:pPr>
      <w:r w:rsidRPr="00E72946">
        <w:rPr>
          <w:sz w:val="72"/>
          <w:szCs w:val="72"/>
        </w:rPr>
        <w:tab/>
      </w:r>
      <w:r w:rsidR="00CA1F06" w:rsidRPr="00E72946">
        <w:rPr>
          <w:sz w:val="72"/>
          <w:szCs w:val="72"/>
        </w:rPr>
        <w:t>ГОДИШЕН ИЗВЕШТАЈ</w:t>
      </w:r>
      <w:r w:rsidRPr="00E72946">
        <w:rPr>
          <w:sz w:val="72"/>
          <w:szCs w:val="72"/>
        </w:rPr>
        <w:tab/>
      </w:r>
    </w:p>
    <w:p w14:paraId="7101B3A4" w14:textId="1DA789F2" w:rsidR="004F677E" w:rsidRPr="00E72946" w:rsidRDefault="00CA1F06" w:rsidP="004B2502">
      <w:pPr>
        <w:jc w:val="center"/>
        <w:rPr>
          <w:sz w:val="72"/>
          <w:szCs w:val="72"/>
        </w:rPr>
      </w:pPr>
      <w:r w:rsidRPr="00E72946">
        <w:rPr>
          <w:sz w:val="72"/>
          <w:szCs w:val="72"/>
        </w:rPr>
        <w:t>2016</w:t>
      </w:r>
    </w:p>
    <w:p w14:paraId="5E1FAB7C" w14:textId="38962D39" w:rsidR="004F677E" w:rsidRPr="00E72946" w:rsidRDefault="004F677E" w:rsidP="004B2502">
      <w:pPr>
        <w:rPr>
          <w:szCs w:val="24"/>
        </w:rPr>
      </w:pPr>
    </w:p>
    <w:p w14:paraId="0FE8D860" w14:textId="313F96D1" w:rsidR="004F677E" w:rsidRPr="00E72946" w:rsidRDefault="004F677E" w:rsidP="004B2502">
      <w:pPr>
        <w:rPr>
          <w:szCs w:val="24"/>
        </w:rPr>
      </w:pPr>
    </w:p>
    <w:p w14:paraId="05904F1B" w14:textId="1BD1D6C3" w:rsidR="004F677E" w:rsidRPr="00E72946" w:rsidRDefault="004F677E" w:rsidP="004B2502">
      <w:pPr>
        <w:rPr>
          <w:szCs w:val="24"/>
        </w:rPr>
      </w:pPr>
    </w:p>
    <w:p w14:paraId="2D2E3062" w14:textId="38E92FB2" w:rsidR="004F677E" w:rsidRPr="00E72946" w:rsidRDefault="004F677E" w:rsidP="004B2502">
      <w:pPr>
        <w:rPr>
          <w:szCs w:val="24"/>
        </w:rPr>
      </w:pPr>
    </w:p>
    <w:p w14:paraId="6AFA8ECF" w14:textId="7041E1D5" w:rsidR="004F677E" w:rsidRPr="00E72946" w:rsidRDefault="004F677E" w:rsidP="004B2502">
      <w:pPr>
        <w:rPr>
          <w:szCs w:val="24"/>
        </w:rPr>
      </w:pPr>
    </w:p>
    <w:p w14:paraId="459E3266" w14:textId="211E7A05" w:rsidR="004F677E" w:rsidRPr="00E72946" w:rsidRDefault="004F677E" w:rsidP="004B2502">
      <w:pPr>
        <w:rPr>
          <w:szCs w:val="24"/>
        </w:rPr>
      </w:pPr>
    </w:p>
    <w:p w14:paraId="5E23936E" w14:textId="2B2D6AEE" w:rsidR="004F677E" w:rsidRPr="00E72946" w:rsidRDefault="004F677E" w:rsidP="004B2502">
      <w:pPr>
        <w:jc w:val="center"/>
        <w:rPr>
          <w:sz w:val="52"/>
          <w:szCs w:val="52"/>
        </w:rPr>
      </w:pPr>
      <w:r w:rsidRPr="00E72946">
        <w:rPr>
          <w:sz w:val="52"/>
          <w:szCs w:val="52"/>
        </w:rPr>
        <w:t xml:space="preserve">Локална Агенција за Развој </w:t>
      </w:r>
    </w:p>
    <w:p w14:paraId="6467754B" w14:textId="293BC7B1" w:rsidR="004F677E" w:rsidRPr="00E72946" w:rsidRDefault="00DD3BE1" w:rsidP="004B2502">
      <w:pPr>
        <w:jc w:val="center"/>
        <w:rPr>
          <w:sz w:val="52"/>
          <w:szCs w:val="52"/>
        </w:rPr>
      </w:pPr>
      <w:r w:rsidRPr="00E72946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37EFB" wp14:editId="75A0C44E">
                <wp:simplePos x="0" y="0"/>
                <wp:positionH relativeFrom="column">
                  <wp:posOffset>-7734300</wp:posOffset>
                </wp:positionH>
                <wp:positionV relativeFrom="paragraph">
                  <wp:posOffset>753745</wp:posOffset>
                </wp:positionV>
                <wp:extent cx="9934575" cy="9934575"/>
                <wp:effectExtent l="1752600" t="2019300" r="1057275" b="8286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575" cy="9934575"/>
                        </a:xfrm>
                        <a:prstGeom prst="ellipse">
                          <a:avLst/>
                        </a:prstGeom>
                        <a:noFill/>
                        <a:ln w="19050"/>
                        <a:effectLst>
                          <a:outerShdw blurRad="228600" dist="711200" dir="14340000" sx="124000" sy="124000" algn="ctr" rotWithShape="0">
                            <a:srgbClr val="000000">
                              <a:alpha val="87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DA0C2" id="Oval 19" o:spid="_x0000_s1026" style="position:absolute;margin-left:-609pt;margin-top:59.35pt;width:782.25pt;height:7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" filled="f" strokecolor="#1f3763 [1604]" strokeweight="1.5pt">
                <v:stroke joinstyle="miter"/>
                <v:shadow on="t" type="perspective" color="black" opacity="57016f" offset="-10.1749mm,-16.93381mm" matrix="81265f,,,81265f"/>
              </v:oval>
            </w:pict>
          </mc:Fallback>
        </mc:AlternateContent>
      </w:r>
      <w:r w:rsidR="004F677E" w:rsidRPr="00E72946">
        <w:rPr>
          <w:sz w:val="52"/>
          <w:szCs w:val="52"/>
        </w:rPr>
        <w:t>Струга</w:t>
      </w:r>
    </w:p>
    <w:p w14:paraId="784E5C23" w14:textId="7C70B713" w:rsidR="004F677E" w:rsidRPr="00E72946" w:rsidRDefault="004F677E" w:rsidP="004B2502">
      <w:pPr>
        <w:rPr>
          <w:szCs w:val="24"/>
        </w:rPr>
      </w:pPr>
    </w:p>
    <w:p w14:paraId="1D914A4D" w14:textId="77777777" w:rsidR="00DD3BE1" w:rsidRPr="00E72946" w:rsidRDefault="004F677E" w:rsidP="004B2502">
      <w:pPr>
        <w:pStyle w:val="Heading1"/>
      </w:pPr>
      <w:r w:rsidRPr="00E72946">
        <w:br w:type="page"/>
      </w:r>
      <w:bookmarkStart w:id="0" w:name="_Toc519274715"/>
    </w:p>
    <w:sdt>
      <w:sdtPr>
        <w:rPr>
          <w:rFonts w:ascii="Cambria" w:eastAsiaTheme="minorHAnsi" w:hAnsi="Cambria" w:cstheme="minorBidi"/>
          <w:color w:val="auto"/>
          <w:sz w:val="24"/>
          <w:szCs w:val="22"/>
        </w:rPr>
        <w:id w:val="-44037398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/>
          <w:bCs/>
          <w:noProof/>
          <w:sz w:val="21"/>
          <w:szCs w:val="21"/>
        </w:rPr>
      </w:sdtEndPr>
      <w:sdtContent>
        <w:p w14:paraId="69DC27B0" w14:textId="45C3C0D4" w:rsidR="00DD3BE1" w:rsidRPr="00E72946" w:rsidRDefault="00F56DBC" w:rsidP="004B2502">
          <w:pPr>
            <w:pStyle w:val="TOCHeading"/>
          </w:pPr>
          <w:r w:rsidRPr="00E72946">
            <w:t>Содржина</w:t>
          </w:r>
        </w:p>
        <w:p w14:paraId="09AF9E51" w14:textId="77777777" w:rsidR="009B186E" w:rsidRDefault="00DD3BE1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r w:rsidRPr="00E72946">
            <w:rPr>
              <w:b/>
              <w:bCs/>
              <w:noProof/>
            </w:rPr>
            <w:fldChar w:fldCharType="begin"/>
          </w:r>
          <w:r w:rsidRPr="00E72946">
            <w:rPr>
              <w:b/>
              <w:bCs/>
              <w:noProof/>
            </w:rPr>
            <w:instrText xml:space="preserve"> TOC \o "1-3" \h \z \u </w:instrText>
          </w:r>
          <w:r w:rsidRPr="00E72946">
            <w:rPr>
              <w:b/>
              <w:bCs/>
              <w:noProof/>
            </w:rPr>
            <w:fldChar w:fldCharType="separate"/>
          </w:r>
          <w:hyperlink w:anchor="_Toc519768235" w:history="1">
            <w:r w:rsidR="009B186E" w:rsidRPr="00663082">
              <w:rPr>
                <w:rStyle w:val="Hyperlink"/>
                <w:noProof/>
              </w:rPr>
              <w:t>ВОВЕД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_Toc519768235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3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31594EE3" w14:textId="77777777" w:rsidR="009B186E" w:rsidRDefault="00AE698D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36" w:history="1">
            <w:r w:rsidR="009B186E" w:rsidRPr="00663082">
              <w:rPr>
                <w:rStyle w:val="Hyperlink"/>
                <w:noProof/>
              </w:rPr>
              <w:t>ПРЕДГОВОР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_Toc519768236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3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4A341C8D" w14:textId="1B6BFCBA" w:rsidR="009B186E" w:rsidRDefault="00AE698D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37" w:history="1">
            <w:r w:rsidR="009B186E" w:rsidRPr="00663082">
              <w:rPr>
                <w:rStyle w:val="Hyperlink"/>
                <w:noProof/>
              </w:rPr>
              <w:t>ПРОЕКТ „ДЕКАДА НА ПРИПАДНОСТ</w:t>
            </w:r>
            <w:r w:rsidR="001F2EAD" w:rsidRPr="001F2EAD">
              <w:rPr>
                <w:rStyle w:val="Hyperlink"/>
                <w:noProof/>
              </w:rPr>
              <w:t>-славење на различностит</w:t>
            </w:r>
            <w:r w:rsidR="001F2EAD">
              <w:rPr>
                <w:rStyle w:val="Hyperlink"/>
                <w:noProof/>
              </w:rPr>
              <w:t>е</w:t>
            </w:r>
            <w:r w:rsidR="009B186E" w:rsidRPr="00663082">
              <w:rPr>
                <w:rStyle w:val="Hyperlink"/>
                <w:noProof/>
              </w:rPr>
              <w:t>“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_Toc519768237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3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4C382F01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38" w:history="1">
            <w:r w:rsidR="009B186E" w:rsidRPr="00663082">
              <w:rPr>
                <w:rStyle w:val="Hyperlink"/>
                <w:noProof/>
              </w:rPr>
              <w:t>Заедно за Струга – јавен настан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_Toc519768238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4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227014C7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39" w:history="1">
            <w:r w:rsidR="009B186E" w:rsidRPr="00663082">
              <w:rPr>
                <w:rStyle w:val="Hyperlink"/>
                <w:noProof/>
              </w:rPr>
              <w:t>Прв Музички перформанс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_Toc519768239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4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40D9E0D9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0" w:history="1">
            <w:r w:rsidR="009B186E" w:rsidRPr="00663082">
              <w:rPr>
                <w:rStyle w:val="Hyperlink"/>
                <w:noProof/>
              </w:rPr>
              <w:t>Урбана резиденција со Шон Роландс (Sean Rowlands)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_Toc519768240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5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0193B469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1" w:history="1">
            <w:r w:rsidR="009B186E" w:rsidRPr="00663082">
              <w:rPr>
                <w:rStyle w:val="Hyperlink"/>
                <w:noProof/>
              </w:rPr>
              <w:t>Урбана резиденција со Дејвид Маунтаин ( David Mountain)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_Toc519768241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5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1A7CCFE0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2" w:history="1">
            <w:r w:rsidR="009B186E" w:rsidRPr="00663082">
              <w:rPr>
                <w:rStyle w:val="Hyperlink"/>
                <w:noProof/>
                <w:shd w:val="clear" w:color="auto" w:fill="FFFFFF"/>
              </w:rPr>
              <w:t>Вокален ансамбл – јуниор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_Toc519768242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6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413F92E7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3" w:history="1">
            <w:r w:rsidR="009B186E" w:rsidRPr="00663082">
              <w:rPr>
                <w:rStyle w:val="Hyperlink"/>
                <w:noProof/>
                <w:shd w:val="clear" w:color="auto" w:fill="FFFFFF"/>
              </w:rPr>
              <w:t>Соработка со Комисиите за односи меѓу заедниците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_Toc519768243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7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3EF374AF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4" w:history="1">
            <w:r w:rsidR="009B186E" w:rsidRPr="00663082">
              <w:rPr>
                <w:rStyle w:val="Hyperlink"/>
                <w:noProof/>
                <w:shd w:val="clear" w:color="auto" w:fill="FFFFFF"/>
              </w:rPr>
              <w:t>Танцов театар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_Toc519768244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8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1CD027C1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5" w:history="1">
            <w:r w:rsidR="009B186E" w:rsidRPr="00663082">
              <w:rPr>
                <w:rStyle w:val="Hyperlink"/>
                <w:noProof/>
              </w:rPr>
              <w:t>Воспоставено партнерство со основните и средните училишта во Охрид и Струга и подрачните училишта во руралните средини.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_Toc519768245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8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7891EA35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6" w:history="1">
            <w:r w:rsidR="009B186E" w:rsidRPr="00663082">
              <w:rPr>
                <w:rStyle w:val="Hyperlink"/>
                <w:noProof/>
              </w:rPr>
              <w:t>Почнување со работа на Друштвениот Клуб Комбинати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_Toc519768246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9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10D2DDF4" w14:textId="77777777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7" w:history="1">
            <w:r w:rsidR="009B186E" w:rsidRPr="00663082">
              <w:rPr>
                <w:rStyle w:val="Hyperlink"/>
                <w:noProof/>
              </w:rPr>
              <w:t>Формирање на советодавен одбор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_Toc519768247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9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0499A64C" w14:textId="5F7C0194" w:rsidR="009B186E" w:rsidRDefault="00AE698D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8" w:history="1">
            <w:r w:rsidR="009B186E" w:rsidRPr="00663082">
              <w:rPr>
                <w:rStyle w:val="Hyperlink"/>
                <w:noProof/>
              </w:rPr>
              <w:t xml:space="preserve">Јавен настан </w:t>
            </w:r>
            <w:r w:rsidR="001F2EAD">
              <w:rPr>
                <w:rStyle w:val="Hyperlink"/>
                <w:noProof/>
              </w:rPr>
              <w:t>за промоција на проектот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_Toc519768248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10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158D5E1F" w14:textId="77777777" w:rsidR="009B186E" w:rsidRDefault="00AE698D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49" w:history="1">
            <w:r w:rsidR="009B186E" w:rsidRPr="00663082">
              <w:rPr>
                <w:rStyle w:val="Hyperlink"/>
                <w:noProof/>
              </w:rPr>
              <w:t>ПАРТНЕРСКИ ПРОЕКТИ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_Toc519768249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10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6B607AB0" w14:textId="77777777" w:rsidR="009B186E" w:rsidRDefault="00AE698D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US"/>
            </w:rPr>
          </w:pPr>
          <w:hyperlink w:anchor="_Toc519768250" w:history="1">
            <w:r w:rsidR="009B186E" w:rsidRPr="00663082">
              <w:rPr>
                <w:rStyle w:val="Hyperlink"/>
                <w:noProof/>
              </w:rPr>
              <w:t>ПРОЕКТ „ЗАЈАКНУВАЊЕ НА ПАРТИЦИПАТИВНАТА ДЕМОКРАТИЈА„</w:t>
            </w:r>
            <w:r w:rsidR="009B186E">
              <w:rPr>
                <w:noProof/>
                <w:webHidden/>
              </w:rPr>
              <w:tab/>
            </w:r>
            <w:r w:rsidR="009B186E">
              <w:rPr>
                <w:noProof/>
                <w:webHidden/>
              </w:rPr>
              <w:fldChar w:fldCharType="begin"/>
            </w:r>
            <w:r w:rsidR="009B186E">
              <w:rPr>
                <w:noProof/>
                <w:webHidden/>
              </w:rPr>
              <w:instrText xml:space="preserve"> PAGEREF _Toc519768250 \h </w:instrText>
            </w:r>
            <w:r w:rsidR="009B186E">
              <w:rPr>
                <w:noProof/>
                <w:webHidden/>
              </w:rPr>
            </w:r>
            <w:r w:rsidR="009B186E">
              <w:rPr>
                <w:noProof/>
                <w:webHidden/>
              </w:rPr>
              <w:fldChar w:fldCharType="separate"/>
            </w:r>
            <w:r w:rsidR="009B186E">
              <w:rPr>
                <w:noProof/>
                <w:webHidden/>
              </w:rPr>
              <w:t>10</w:t>
            </w:r>
            <w:r w:rsidR="009B186E">
              <w:rPr>
                <w:noProof/>
                <w:webHidden/>
              </w:rPr>
              <w:fldChar w:fldCharType="end"/>
            </w:r>
          </w:hyperlink>
        </w:p>
        <w:p w14:paraId="3DEB8239" w14:textId="5F07F692" w:rsidR="00DD3BE1" w:rsidRPr="00E72946" w:rsidRDefault="00DD3BE1" w:rsidP="004B2502">
          <w:r w:rsidRPr="00E72946">
            <w:rPr>
              <w:b/>
              <w:bCs/>
              <w:noProof/>
            </w:rPr>
            <w:fldChar w:fldCharType="end"/>
          </w:r>
        </w:p>
      </w:sdtContent>
    </w:sdt>
    <w:p w14:paraId="3420CB24" w14:textId="77777777" w:rsidR="009B186E" w:rsidRDefault="009B186E" w:rsidP="004B2502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</w:p>
    <w:p w14:paraId="7EDC2CEF" w14:textId="77777777" w:rsidR="009B186E" w:rsidRDefault="009B186E" w:rsidP="004B2502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</w:p>
    <w:p w14:paraId="5FB4D617" w14:textId="77777777" w:rsidR="009B186E" w:rsidRDefault="009B186E" w:rsidP="004B2502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</w:p>
    <w:p w14:paraId="30A8BF24" w14:textId="77777777" w:rsidR="009B186E" w:rsidRDefault="009B186E" w:rsidP="004B2502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</w:p>
    <w:p w14:paraId="691DEB08" w14:textId="77777777" w:rsidR="009B186E" w:rsidRDefault="009B186E" w:rsidP="004B2502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</w:p>
    <w:p w14:paraId="3BCE92A2" w14:textId="77777777" w:rsidR="009B186E" w:rsidRDefault="009B186E" w:rsidP="004B2502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</w:p>
    <w:p w14:paraId="45D4F56B" w14:textId="3355631B" w:rsidR="009B186E" w:rsidRDefault="009B186E" w:rsidP="004B2502"/>
    <w:p w14:paraId="6DC7E291" w14:textId="77777777" w:rsidR="001F2EAD" w:rsidRPr="00E72946" w:rsidRDefault="001F2EAD" w:rsidP="004B2502"/>
    <w:p w14:paraId="2E959381" w14:textId="50B3B99E" w:rsidR="00CA1F06" w:rsidRPr="00E72946" w:rsidRDefault="00CA1F06" w:rsidP="004B2502">
      <w:pPr>
        <w:pStyle w:val="Heading1"/>
      </w:pPr>
      <w:bookmarkStart w:id="1" w:name="_Toc519768235"/>
      <w:r w:rsidRPr="00E72946">
        <w:lastRenderedPageBreak/>
        <w:t>ВОВЕД</w:t>
      </w:r>
      <w:bookmarkEnd w:id="0"/>
      <w:bookmarkEnd w:id="1"/>
    </w:p>
    <w:p w14:paraId="6A00136F" w14:textId="40D9D7C4" w:rsidR="00CA1F06" w:rsidRPr="00E72946" w:rsidRDefault="00CA1F06" w:rsidP="00110E91">
      <w:pPr>
        <w:ind w:firstLine="720"/>
        <w:rPr>
          <w:szCs w:val="24"/>
        </w:rPr>
      </w:pPr>
      <w:r w:rsidRPr="00E72946">
        <w:rPr>
          <w:szCs w:val="24"/>
        </w:rPr>
        <w:t xml:space="preserve">Локалната Агенција за Развој (ЛАР) е основана во 2004 година и при формирањето, применет е LEADER пристапот кој подразбира вклучување локални претставници од трите сектори (граѓански, приватен и јавен) при планирањето и имплементација на стратегиите/програмите/проектите. Со ова, ЛАР добива многу цврста основа и уникатно искуство од самиот почеток кое овозможи да има многу широк опфат на стратешки активности кои директно влијаат на локалното население, притоа задржувајќи висок квалитет и ефикасност при имплементацијата.  Токму затоа, ЛАР е препознаена кај локалната заедница како професионален, независен и непартиски актер со капацитет да ги застапува интересите на своите конституенти. </w:t>
      </w:r>
    </w:p>
    <w:p w14:paraId="1FF66770" w14:textId="77777777" w:rsidR="00CA1F06" w:rsidRPr="00E72946" w:rsidRDefault="00CA1F06" w:rsidP="004B2502">
      <w:pPr>
        <w:pStyle w:val="Heading1"/>
      </w:pPr>
      <w:bookmarkStart w:id="2" w:name="_Toc519274716"/>
      <w:bookmarkStart w:id="3" w:name="_Toc519768236"/>
      <w:r w:rsidRPr="00E72946">
        <w:t>ПРЕДГОВОР</w:t>
      </w:r>
      <w:bookmarkEnd w:id="2"/>
      <w:bookmarkEnd w:id="3"/>
    </w:p>
    <w:p w14:paraId="1499808F" w14:textId="3C9C8C68" w:rsidR="00CA1F06" w:rsidRPr="00FD7688" w:rsidRDefault="00CA1A6C" w:rsidP="00110E91">
      <w:pPr>
        <w:spacing w:before="150" w:after="225"/>
        <w:ind w:firstLine="720"/>
        <w:rPr>
          <w:rFonts w:eastAsia="Times New Roman" w:cs="Arial"/>
          <w:szCs w:val="24"/>
          <w:lang w:eastAsia="mk-MK"/>
        </w:rPr>
      </w:pPr>
      <w:r w:rsidRPr="00E72946">
        <w:rPr>
          <w:szCs w:val="24"/>
        </w:rPr>
        <w:t>2016 беше година во која нашата организација се фокусираше на меѓуетничката</w:t>
      </w:r>
      <w:r w:rsidR="00CA1F06" w:rsidRPr="00E72946">
        <w:rPr>
          <w:szCs w:val="24"/>
        </w:rPr>
        <w:t xml:space="preserve">  </w:t>
      </w:r>
      <w:r w:rsidRPr="00E72946">
        <w:rPr>
          <w:szCs w:val="24"/>
        </w:rPr>
        <w:t>соработка во општините С</w:t>
      </w:r>
      <w:r w:rsidR="003E741B" w:rsidRPr="00E72946">
        <w:rPr>
          <w:szCs w:val="24"/>
        </w:rPr>
        <w:t>т</w:t>
      </w:r>
      <w:r w:rsidRPr="00E72946">
        <w:rPr>
          <w:szCs w:val="24"/>
        </w:rPr>
        <w:t>руга, Охрид, Дебар и Кичево</w:t>
      </w:r>
      <w:r w:rsidR="003E741B" w:rsidRPr="00E72946">
        <w:rPr>
          <w:szCs w:val="24"/>
        </w:rPr>
        <w:t xml:space="preserve">. Го отпочнавме </w:t>
      </w:r>
      <w:r w:rsidR="003E1B64" w:rsidRPr="00E72946">
        <w:rPr>
          <w:szCs w:val="24"/>
        </w:rPr>
        <w:t xml:space="preserve">тригодишниот </w:t>
      </w:r>
      <w:r w:rsidR="003E741B" w:rsidRPr="00E72946">
        <w:rPr>
          <w:szCs w:val="24"/>
        </w:rPr>
        <w:t xml:space="preserve">проектот „ </w:t>
      </w:r>
      <w:r w:rsidR="003E1B64" w:rsidRPr="00E72946">
        <w:rPr>
          <w:szCs w:val="24"/>
        </w:rPr>
        <w:t>Декада на припадност – Славење на различностите</w:t>
      </w:r>
      <w:r w:rsidR="003E1B64" w:rsidRPr="00E72946">
        <w:rPr>
          <w:szCs w:val="24"/>
          <w:lang w:val="en-US"/>
        </w:rPr>
        <w:t xml:space="preserve">” </w:t>
      </w:r>
      <w:r w:rsidR="003E1B64" w:rsidRPr="00E72946">
        <w:rPr>
          <w:szCs w:val="24"/>
        </w:rPr>
        <w:t>во соработка со З</w:t>
      </w:r>
      <w:r w:rsidR="00BE033A">
        <w:rPr>
          <w:szCs w:val="24"/>
        </w:rPr>
        <w:t>дружението на граѓани</w:t>
      </w:r>
      <w:r w:rsidR="003E1B64" w:rsidRPr="00E72946">
        <w:rPr>
          <w:szCs w:val="24"/>
        </w:rPr>
        <w:t xml:space="preserve"> „Креативни и Активни“ од Струга. Проектот е подржан од Европска Унија. </w:t>
      </w:r>
      <w:r w:rsidR="003E741B" w:rsidRPr="00E72946">
        <w:rPr>
          <w:szCs w:val="24"/>
        </w:rPr>
        <w:t xml:space="preserve"> Беа реализирани многубројни активности </w:t>
      </w:r>
      <w:r w:rsidR="004033FC" w:rsidRPr="00E72946">
        <w:rPr>
          <w:szCs w:val="24"/>
        </w:rPr>
        <w:t xml:space="preserve">како танцов театар, вокален ансамбл, предновогодишен јавен настан, урбани резиденции, работилници и обуки </w:t>
      </w:r>
      <w:r w:rsidR="003E741B" w:rsidRPr="00E72946">
        <w:rPr>
          <w:szCs w:val="24"/>
        </w:rPr>
        <w:t>со кои се обидовме да создадеме простор за соработка и за дружење помеѓу граѓаните од различни етнички групи</w:t>
      </w:r>
      <w:r w:rsidR="00F106DC" w:rsidRPr="00E72946">
        <w:rPr>
          <w:szCs w:val="24"/>
        </w:rPr>
        <w:t xml:space="preserve">. Во Фебруари 2016 го отпочнавме проектот „Зајакнување на партиципативната демократија“ финансиски поддржан од Европската Комисија преку програмата EIDHR каде </w:t>
      </w:r>
      <w:r w:rsidR="00F106DC" w:rsidRPr="00E72946">
        <w:rPr>
          <w:rFonts w:eastAsia="Times New Roman" w:cs="Arial"/>
          <w:szCs w:val="24"/>
          <w:lang w:eastAsia="mk-MK"/>
        </w:rPr>
        <w:t>ЛАР Струга беше локален партнер на </w:t>
      </w:r>
      <w:r w:rsidR="00F106DC" w:rsidRPr="00FD7688">
        <w:rPr>
          <w:rFonts w:eastAsia="Times New Roman" w:cs="Arial"/>
          <w:bCs/>
          <w:szCs w:val="24"/>
          <w:lang w:eastAsia="mk-MK"/>
        </w:rPr>
        <w:t>Фондација за развој на локалната заедница Штип</w:t>
      </w:r>
      <w:r w:rsidR="008D22E5" w:rsidRPr="00FD7688">
        <w:rPr>
          <w:rFonts w:eastAsia="Times New Roman" w:cs="Arial"/>
          <w:bCs/>
          <w:szCs w:val="24"/>
          <w:lang w:val="en-US" w:eastAsia="mk-MK"/>
        </w:rPr>
        <w:t>.</w:t>
      </w:r>
      <w:r w:rsidR="00F106DC" w:rsidRPr="00FD7688">
        <w:rPr>
          <w:rFonts w:eastAsia="Times New Roman" w:cs="Arial"/>
          <w:szCs w:val="24"/>
          <w:lang w:eastAsia="mk-MK"/>
        </w:rPr>
        <w:t xml:space="preserve">  </w:t>
      </w:r>
    </w:p>
    <w:p w14:paraId="073DC679" w14:textId="1A8983EF" w:rsidR="00CA1F06" w:rsidRPr="00E72946" w:rsidRDefault="00F106DC" w:rsidP="004B2502">
      <w:pPr>
        <w:pStyle w:val="Heading2"/>
      </w:pPr>
      <w:bookmarkStart w:id="4" w:name="_Toc519274717"/>
      <w:bookmarkStart w:id="5" w:name="_Toc519768237"/>
      <w:r w:rsidRPr="00E72946">
        <w:t xml:space="preserve">ПРОЕКТ </w:t>
      </w:r>
      <w:r w:rsidR="00FD7688">
        <w:t xml:space="preserve"> </w:t>
      </w:r>
      <w:r w:rsidR="00CA1F06" w:rsidRPr="00E72946">
        <w:t>ДЕКАДА НА ПРИПАДНОСТ</w:t>
      </w:r>
      <w:bookmarkEnd w:id="4"/>
      <w:bookmarkEnd w:id="5"/>
      <w:r w:rsidR="00FD7688">
        <w:t>-СЛАВЕЊЕ НА РАЗЛИЧНОСТИТЕ</w:t>
      </w:r>
    </w:p>
    <w:p w14:paraId="19033414" w14:textId="3D5B3674" w:rsidR="000050B0" w:rsidRPr="00E72946" w:rsidRDefault="000050B0" w:rsidP="004B2502">
      <w:pPr>
        <w:rPr>
          <w:rFonts w:eastAsia="Times New Roman" w:cs="Times New Roman"/>
          <w:szCs w:val="24"/>
          <w:lang w:eastAsia="mk-MK"/>
        </w:rPr>
      </w:pPr>
      <w:r w:rsidRPr="00E72946">
        <w:rPr>
          <w:lang w:eastAsia="mk-MK"/>
        </w:rPr>
        <w:t>Временска рамка:</w:t>
      </w:r>
      <w:r w:rsidRPr="00E72946">
        <w:rPr>
          <w:rFonts w:eastAsia="Times New Roman" w:cs="Times New Roman"/>
          <w:szCs w:val="24"/>
          <w:lang w:eastAsia="mk-MK"/>
        </w:rPr>
        <w:t xml:space="preserve"> Јануари 2016 – Јануари 2019</w:t>
      </w:r>
    </w:p>
    <w:p w14:paraId="2AF1940C" w14:textId="289729B0" w:rsidR="000050B0" w:rsidRDefault="000050B0" w:rsidP="004B2502">
      <w:pPr>
        <w:rPr>
          <w:lang w:eastAsia="mk-MK"/>
        </w:rPr>
      </w:pPr>
      <w:r w:rsidRPr="00E72946">
        <w:rPr>
          <w:lang w:eastAsia="mk-MK"/>
        </w:rPr>
        <w:t>Поддржан од: Европска Унија</w:t>
      </w:r>
    </w:p>
    <w:p w14:paraId="4A2711D0" w14:textId="15CF51B4" w:rsidR="00FD7688" w:rsidRDefault="00FD7688" w:rsidP="004B2502">
      <w:pPr>
        <w:rPr>
          <w:lang w:eastAsia="mk-MK"/>
        </w:rPr>
      </w:pPr>
      <w:r>
        <w:rPr>
          <w:lang w:eastAsia="mk-MK"/>
        </w:rPr>
        <w:t>Програма Инструмент за граѓанско општество и медиуми 2014</w:t>
      </w:r>
    </w:p>
    <w:p w14:paraId="2435281A" w14:textId="13686F52" w:rsidR="00612450" w:rsidRPr="00D644BF" w:rsidRDefault="00612450" w:rsidP="00D35BFD">
      <w:pPr>
        <w:rPr>
          <w:lang w:eastAsia="mk-MK"/>
        </w:rPr>
      </w:pPr>
      <w:r w:rsidRPr="00D644BF">
        <w:rPr>
          <w:b/>
          <w:bCs/>
          <w:lang w:eastAsia="mk-MK"/>
        </w:rPr>
        <w:t>За проектот</w:t>
      </w:r>
      <w:r w:rsidRPr="00D644BF">
        <w:rPr>
          <w:lang w:eastAsia="mk-MK"/>
        </w:rPr>
        <w:br/>
        <w:t>Заедниците во југозападниот регион</w:t>
      </w:r>
      <w:r w:rsidR="00FD7688">
        <w:rPr>
          <w:lang w:eastAsia="mk-MK"/>
        </w:rPr>
        <w:t xml:space="preserve"> во Македонија</w:t>
      </w:r>
      <w:r w:rsidRPr="00D644BF">
        <w:rPr>
          <w:lang w:eastAsia="mk-MK"/>
        </w:rPr>
        <w:t xml:space="preserve"> се поделени по меѓуетничка основа и ретки се можностите да се развие искрена комуникација и да се врати взаемната доверба.Младите луѓе учат во различни смени </w:t>
      </w:r>
      <w:r w:rsidR="00FD7688">
        <w:rPr>
          <w:lang w:eastAsia="mk-MK"/>
        </w:rPr>
        <w:t>,</w:t>
      </w:r>
      <w:r w:rsidRPr="00D644BF">
        <w:rPr>
          <w:lang w:eastAsia="mk-MK"/>
        </w:rPr>
        <w:t>не се дружат и неможат да разговараат меѓусебно, бидејќи не го разбираат јазикот на другите етнички групи. Граѓанскиот сектор во југозападна Македонија е исто така поделен по етничка основа. Мулти-секторските локални партнерства и коалиции каде граѓанските организации може да се спојат со јавниот и приватниот сектор се ретки во регионот.</w:t>
      </w:r>
      <w:r w:rsidRPr="00D644BF">
        <w:rPr>
          <w:lang w:eastAsia="mk-MK"/>
        </w:rPr>
        <w:br/>
      </w:r>
      <w:r w:rsidRPr="00D644BF">
        <w:rPr>
          <w:b/>
          <w:bCs/>
          <w:lang w:eastAsia="mk-MK"/>
        </w:rPr>
        <w:t>Локација: </w:t>
      </w:r>
      <w:r w:rsidRPr="00D644BF">
        <w:rPr>
          <w:lang w:eastAsia="mk-MK"/>
        </w:rPr>
        <w:t>Југозападен регион: Струга, Дебар, Вевчани Охрид, Дебарца и Кичево</w:t>
      </w:r>
      <w:r w:rsidRPr="00D644BF">
        <w:rPr>
          <w:lang w:eastAsia="mk-MK"/>
        </w:rPr>
        <w:br/>
      </w:r>
      <w:r w:rsidRPr="00D644BF">
        <w:rPr>
          <w:b/>
          <w:bCs/>
          <w:lang w:eastAsia="mk-MK"/>
        </w:rPr>
        <w:t>Проектен тим: </w:t>
      </w:r>
      <w:r w:rsidRPr="00D644BF">
        <w:rPr>
          <w:lang w:eastAsia="mk-MK"/>
        </w:rPr>
        <w:br/>
        <w:t>Локална Агенција за Развој од Струга </w:t>
      </w:r>
      <w:r w:rsidRPr="00D644BF">
        <w:rPr>
          <w:lang w:eastAsia="mk-MK"/>
        </w:rPr>
        <w:br/>
        <w:t>Здружение на граѓани „Креативни и Активни“ од Струга</w:t>
      </w:r>
    </w:p>
    <w:p w14:paraId="3C453E7E" w14:textId="59EE791D" w:rsidR="00612450" w:rsidRPr="00D644BF" w:rsidRDefault="00612450" w:rsidP="004B2502">
      <w:pPr>
        <w:rPr>
          <w:lang w:eastAsia="mk-MK"/>
        </w:rPr>
      </w:pPr>
      <w:r w:rsidRPr="00D644BF">
        <w:rPr>
          <w:b/>
          <w:bCs/>
          <w:lang w:eastAsia="mk-MK"/>
        </w:rPr>
        <w:t>Главна цел: </w:t>
      </w:r>
      <w:r w:rsidRPr="00D644BF">
        <w:rPr>
          <w:lang w:eastAsia="mk-MK"/>
        </w:rPr>
        <w:t xml:space="preserve">Да се придонесе кон подобрување на меѓуетничките односи во југозападниот регион </w:t>
      </w:r>
      <w:r w:rsidR="00FD7688">
        <w:rPr>
          <w:lang w:eastAsia="mk-MK"/>
        </w:rPr>
        <w:t xml:space="preserve">во Македонија </w:t>
      </w:r>
      <w:r w:rsidRPr="00D644BF">
        <w:rPr>
          <w:lang w:eastAsia="mk-MK"/>
        </w:rPr>
        <w:t xml:space="preserve">преку зајакнување на соработката помеѓу граѓанскиот, јавниот и приватниот сектор и </w:t>
      </w:r>
      <w:r w:rsidR="00FD7688">
        <w:rPr>
          <w:lang w:eastAsia="mk-MK"/>
        </w:rPr>
        <w:t>К</w:t>
      </w:r>
      <w:r w:rsidRPr="00D644BF">
        <w:rPr>
          <w:lang w:eastAsia="mk-MK"/>
        </w:rPr>
        <w:t>омисиите за односи меѓу заедниците.</w:t>
      </w:r>
    </w:p>
    <w:p w14:paraId="70DBCD0F" w14:textId="2A2A32E1" w:rsidR="00644613" w:rsidRPr="00E72946" w:rsidRDefault="00644613" w:rsidP="004B2502">
      <w:pPr>
        <w:pStyle w:val="Heading3"/>
      </w:pPr>
      <w:bookmarkStart w:id="6" w:name="_Toc519274718"/>
      <w:bookmarkStart w:id="7" w:name="_Toc519768238"/>
      <w:r w:rsidRPr="00E72946">
        <w:lastRenderedPageBreak/>
        <w:t>Заедно за Струга – јавен настан</w:t>
      </w:r>
      <w:bookmarkEnd w:id="6"/>
      <w:bookmarkEnd w:id="7"/>
      <w:r w:rsidR="0033403B" w:rsidRPr="00E72946">
        <w:t xml:space="preserve"> </w:t>
      </w:r>
    </w:p>
    <w:p w14:paraId="476063F3" w14:textId="744E5F6D" w:rsidR="00817E18" w:rsidRPr="00E72946" w:rsidRDefault="00644613" w:rsidP="00110E91">
      <w:pPr>
        <w:spacing w:before="150" w:after="225"/>
        <w:ind w:firstLine="720"/>
        <w:rPr>
          <w:rFonts w:eastAsia="Times New Roman" w:cs="Arial"/>
          <w:szCs w:val="24"/>
          <w:lang w:eastAsia="mk-MK"/>
        </w:rPr>
      </w:pPr>
      <w:r w:rsidRPr="00E72946">
        <w:rPr>
          <w:rFonts w:eastAsia="Times New Roman" w:cs="Arial"/>
          <w:szCs w:val="24"/>
          <w:lang w:eastAsia="mk-MK"/>
        </w:rPr>
        <w:t>Културно-забавниот настан „Заедно за Струга – со музика, песни и игри“ се одржа</w:t>
      </w:r>
      <w:r w:rsidR="009B237B" w:rsidRPr="00E72946">
        <w:rPr>
          <w:rFonts w:eastAsia="Times New Roman" w:cs="Arial"/>
          <w:szCs w:val="24"/>
          <w:lang w:eastAsia="mk-MK"/>
        </w:rPr>
        <w:t xml:space="preserve"> на </w:t>
      </w:r>
      <w:r w:rsidRPr="00E72946">
        <w:rPr>
          <w:rFonts w:eastAsia="Times New Roman" w:cs="Arial"/>
          <w:szCs w:val="24"/>
          <w:lang w:eastAsia="mk-MK"/>
        </w:rPr>
        <w:t xml:space="preserve">22 декември 2016 во Струга . На настанот настапија хорови, вокални групи и оркестри од осум основни и едно средно училиште од Вевчани, Струга и </w:t>
      </w:r>
      <w:r w:rsidR="00FD7688">
        <w:rPr>
          <w:rFonts w:eastAsia="Times New Roman" w:cs="Arial"/>
          <w:szCs w:val="24"/>
          <w:lang w:eastAsia="mk-MK"/>
        </w:rPr>
        <w:t>С</w:t>
      </w:r>
      <w:r w:rsidRPr="00E72946">
        <w:rPr>
          <w:rFonts w:eastAsia="Times New Roman" w:cs="Arial"/>
          <w:szCs w:val="24"/>
          <w:lang w:eastAsia="mk-MK"/>
        </w:rPr>
        <w:t>трушко. Овој настан беше организиран во соработка со Комисијата за односи меѓу заедниците од Струга. Учествуваа 150 директни учесници, а во публиката имаше преку 300 граѓани.</w:t>
      </w:r>
    </w:p>
    <w:p w14:paraId="2EFE91DE" w14:textId="0B2ECA38" w:rsidR="00FD0988" w:rsidRPr="00E72946" w:rsidRDefault="00817E18" w:rsidP="004B2502">
      <w:pPr>
        <w:spacing w:before="150" w:after="225"/>
        <w:rPr>
          <w:rFonts w:eastAsia="Times New Roman" w:cs="Arial"/>
          <w:szCs w:val="24"/>
          <w:lang w:eastAsia="mk-MK"/>
        </w:rPr>
      </w:pPr>
      <w:r w:rsidRPr="00E72946">
        <w:rPr>
          <w:noProof/>
          <w:szCs w:val="24"/>
        </w:rPr>
        <w:t xml:space="preserve"> </w:t>
      </w:r>
      <w:r w:rsidRPr="00E72946">
        <w:rPr>
          <w:noProof/>
          <w:szCs w:val="24"/>
          <w:lang w:val="en-US"/>
        </w:rPr>
        <w:drawing>
          <wp:inline distT="0" distB="0" distL="0" distR="0" wp14:anchorId="3D88A2C0" wp14:editId="5CADD336">
            <wp:extent cx="1414807" cy="942975"/>
            <wp:effectExtent l="0" t="0" r="0" b="0"/>
            <wp:docPr id="9" name="Picture 9" descr="Image may contain: 2 people, people on stag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people on stage and indoor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43" cy="94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46">
        <w:rPr>
          <w:noProof/>
          <w:szCs w:val="24"/>
        </w:rPr>
        <w:t xml:space="preserve"> </w:t>
      </w:r>
      <w:r w:rsidRPr="00E72946">
        <w:rPr>
          <w:noProof/>
          <w:szCs w:val="24"/>
          <w:lang w:val="en-US"/>
        </w:rPr>
        <w:drawing>
          <wp:inline distT="0" distB="0" distL="0" distR="0" wp14:anchorId="5EF5EAF4" wp14:editId="70493AF4">
            <wp:extent cx="1399564" cy="932815"/>
            <wp:effectExtent l="0" t="0" r="0" b="635"/>
            <wp:docPr id="10" name="Picture 10" descr="Image may contain: 15 people,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15 people, people standi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47" cy="95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46">
        <w:rPr>
          <w:noProof/>
          <w:szCs w:val="24"/>
        </w:rPr>
        <w:t xml:space="preserve"> </w:t>
      </w:r>
      <w:r w:rsidRPr="00E72946">
        <w:rPr>
          <w:noProof/>
          <w:szCs w:val="24"/>
          <w:lang w:val="en-US"/>
        </w:rPr>
        <w:drawing>
          <wp:inline distT="0" distB="0" distL="0" distR="0" wp14:anchorId="779EA40B" wp14:editId="144D6BB1">
            <wp:extent cx="1390650" cy="926874"/>
            <wp:effectExtent l="0" t="0" r="0" b="6985"/>
            <wp:docPr id="11" name="Picture 11" descr="Image may contain: 2 people, people on stag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2 people, people on stage and indoor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89" cy="93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46">
        <w:rPr>
          <w:noProof/>
          <w:szCs w:val="24"/>
        </w:rPr>
        <w:t xml:space="preserve"> </w:t>
      </w:r>
      <w:r w:rsidRPr="00E72946">
        <w:rPr>
          <w:noProof/>
          <w:szCs w:val="24"/>
          <w:lang w:val="en-US"/>
        </w:rPr>
        <w:drawing>
          <wp:inline distT="0" distB="0" distL="0" distR="0" wp14:anchorId="409314B4" wp14:editId="21D72766">
            <wp:extent cx="1390650" cy="926873"/>
            <wp:effectExtent l="0" t="0" r="0" b="6985"/>
            <wp:docPr id="12" name="Picture 12" descr="Image may contain: one or more people, people on stage, people danc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one or more people, people on stage, people dancing and indoor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57" cy="94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A07E" w14:textId="24B62A07" w:rsidR="00817E18" w:rsidRPr="00E72946" w:rsidRDefault="00AE698D" w:rsidP="004B2502">
      <w:pPr>
        <w:spacing w:before="150" w:after="225"/>
        <w:rPr>
          <w:rFonts w:eastAsia="Times New Roman" w:cs="Arial"/>
          <w:szCs w:val="24"/>
          <w:lang w:eastAsia="mk-MK"/>
        </w:rPr>
      </w:pPr>
      <w:hyperlink r:id="rId12" w:history="1">
        <w:r w:rsidR="00817E18" w:rsidRPr="00E72946">
          <w:rPr>
            <w:rStyle w:val="Hyperlink"/>
            <w:rFonts w:eastAsia="Times New Roman" w:cs="Arial"/>
            <w:color w:val="4472C4" w:themeColor="accent1"/>
            <w:szCs w:val="24"/>
            <w:lang w:eastAsia="mk-MK"/>
          </w:rPr>
          <w:t>Тука</w:t>
        </w:r>
      </w:hyperlink>
      <w:r w:rsidR="00817E18" w:rsidRPr="00E72946">
        <w:rPr>
          <w:rFonts w:eastAsia="Times New Roman" w:cs="Arial"/>
          <w:szCs w:val="24"/>
          <w:lang w:eastAsia="mk-MK"/>
        </w:rPr>
        <w:t xml:space="preserve"> може да ги погледнете останатите фотографии од настанот.</w:t>
      </w:r>
    </w:p>
    <w:p w14:paraId="7B771DE4" w14:textId="769009DB" w:rsidR="00817E18" w:rsidRPr="00E72946" w:rsidRDefault="00817E18" w:rsidP="004B2502">
      <w:pPr>
        <w:pStyle w:val="Heading3"/>
      </w:pPr>
      <w:bookmarkStart w:id="8" w:name="_Toc519274719"/>
      <w:bookmarkStart w:id="9" w:name="_Toc519768239"/>
      <w:r w:rsidRPr="00E72946">
        <w:t xml:space="preserve">Прв Музички </w:t>
      </w:r>
      <w:bookmarkEnd w:id="8"/>
      <w:r w:rsidR="00D35BFD">
        <w:t>перформанс</w:t>
      </w:r>
      <w:bookmarkEnd w:id="9"/>
    </w:p>
    <w:p w14:paraId="4B12438C" w14:textId="62F9878F" w:rsidR="00817E18" w:rsidRPr="00E72946" w:rsidRDefault="00817E18" w:rsidP="00110E91">
      <w:pPr>
        <w:ind w:firstLine="360"/>
        <w:rPr>
          <w:szCs w:val="24"/>
          <w:lang w:eastAsia="mk-MK"/>
        </w:rPr>
      </w:pPr>
      <w:r w:rsidRPr="00E72946">
        <w:rPr>
          <w:szCs w:val="24"/>
          <w:lang w:eastAsia="mk-MK"/>
        </w:rPr>
        <w:t>На 18 Септември 2016 во рамки на Друштвениот Клуб Комбинати</w:t>
      </w:r>
      <w:r w:rsidR="000E105D" w:rsidRPr="00E72946">
        <w:rPr>
          <w:szCs w:val="24"/>
          <w:lang w:eastAsia="mk-MK"/>
        </w:rPr>
        <w:t xml:space="preserve"> се одржа дискусија на те</w:t>
      </w:r>
      <w:r w:rsidR="00612450">
        <w:rPr>
          <w:szCs w:val="24"/>
          <w:lang w:eastAsia="mk-MK"/>
        </w:rPr>
        <w:t>м</w:t>
      </w:r>
      <w:r w:rsidR="000E105D" w:rsidRPr="00E72946">
        <w:rPr>
          <w:szCs w:val="24"/>
          <w:lang w:eastAsia="mk-MK"/>
        </w:rPr>
        <w:t>а “Улогата на музиката во мулти-етничките општества“. Се дискутираа следните точки:</w:t>
      </w:r>
    </w:p>
    <w:p w14:paraId="3D36DB1E" w14:textId="4EAFBA01" w:rsidR="000E105D" w:rsidRPr="00E72946" w:rsidRDefault="000E105D" w:rsidP="004B2502">
      <w:pPr>
        <w:pStyle w:val="ListParagraph"/>
        <w:numPr>
          <w:ilvl w:val="0"/>
          <w:numId w:val="7"/>
        </w:numPr>
        <w:rPr>
          <w:szCs w:val="24"/>
          <w:lang w:eastAsia="mk-MK"/>
        </w:rPr>
      </w:pPr>
      <w:r w:rsidRPr="00E72946">
        <w:rPr>
          <w:szCs w:val="24"/>
          <w:lang w:eastAsia="mk-MK"/>
        </w:rPr>
        <w:t>Идејата да се оформи група;</w:t>
      </w:r>
    </w:p>
    <w:p w14:paraId="467F8F35" w14:textId="1DBCC071" w:rsidR="000E105D" w:rsidRPr="00E72946" w:rsidRDefault="000E105D" w:rsidP="004B2502">
      <w:pPr>
        <w:pStyle w:val="ListParagraph"/>
        <w:numPr>
          <w:ilvl w:val="0"/>
          <w:numId w:val="7"/>
        </w:numPr>
        <w:rPr>
          <w:szCs w:val="24"/>
          <w:lang w:eastAsia="mk-MK"/>
        </w:rPr>
      </w:pPr>
      <w:r w:rsidRPr="00E72946">
        <w:rPr>
          <w:szCs w:val="24"/>
          <w:lang w:eastAsia="mk-MK"/>
        </w:rPr>
        <w:t>Како функционира бенд (проби, агенда за концерти, музичка продукција, снимање исл.);</w:t>
      </w:r>
    </w:p>
    <w:p w14:paraId="7B0C1717" w14:textId="13D435AF" w:rsidR="000E105D" w:rsidRPr="00E72946" w:rsidRDefault="000E105D" w:rsidP="004B2502">
      <w:pPr>
        <w:pStyle w:val="ListParagraph"/>
        <w:numPr>
          <w:ilvl w:val="0"/>
          <w:numId w:val="7"/>
        </w:numPr>
        <w:rPr>
          <w:szCs w:val="24"/>
          <w:lang w:eastAsia="mk-MK"/>
        </w:rPr>
      </w:pPr>
      <w:r w:rsidRPr="00E72946">
        <w:rPr>
          <w:szCs w:val="24"/>
          <w:lang w:eastAsia="mk-MK"/>
        </w:rPr>
        <w:t>Предизвици и потешкотии со кои една група се среќава;</w:t>
      </w:r>
    </w:p>
    <w:p w14:paraId="30501246" w14:textId="762AC644" w:rsidR="000E105D" w:rsidRPr="00E72946" w:rsidRDefault="000E105D" w:rsidP="004B2502">
      <w:pPr>
        <w:pStyle w:val="ListParagraph"/>
        <w:numPr>
          <w:ilvl w:val="0"/>
          <w:numId w:val="7"/>
        </w:numPr>
        <w:rPr>
          <w:szCs w:val="24"/>
          <w:lang w:eastAsia="mk-MK"/>
        </w:rPr>
      </w:pPr>
      <w:r w:rsidRPr="00E72946">
        <w:rPr>
          <w:szCs w:val="24"/>
          <w:lang w:eastAsia="mk-MK"/>
        </w:rPr>
        <w:t>Која е улогата на музиката во мулти-етничките групи во регионов.</w:t>
      </w:r>
    </w:p>
    <w:p w14:paraId="22B3BDB2" w14:textId="52976E03" w:rsidR="000E105D" w:rsidRPr="00E72946" w:rsidRDefault="000E105D" w:rsidP="00110E91">
      <w:pPr>
        <w:ind w:firstLine="360"/>
        <w:rPr>
          <w:szCs w:val="24"/>
          <w:lang w:eastAsia="mk-MK"/>
        </w:rPr>
      </w:pPr>
      <w:r w:rsidRPr="00E72946">
        <w:rPr>
          <w:szCs w:val="24"/>
          <w:lang w:eastAsia="mk-MK"/>
        </w:rPr>
        <w:t xml:space="preserve"> На почетокот од оваа дискусија, претставниците на двете партнер-организации дадоа осврт на целите на проектот, активности</w:t>
      </w:r>
      <w:r w:rsidR="00612450">
        <w:rPr>
          <w:szCs w:val="24"/>
          <w:lang w:eastAsia="mk-MK"/>
        </w:rPr>
        <w:t>те</w:t>
      </w:r>
      <w:r w:rsidRPr="00E72946">
        <w:rPr>
          <w:szCs w:val="24"/>
          <w:lang w:eastAsia="mk-MK"/>
        </w:rPr>
        <w:t xml:space="preserve"> и очекувани резултати.</w:t>
      </w:r>
    </w:p>
    <w:p w14:paraId="60973250" w14:textId="1BB9EA1F" w:rsidR="00047F34" w:rsidRPr="00E72946" w:rsidRDefault="004F0490" w:rsidP="00110E91">
      <w:pPr>
        <w:ind w:firstLine="360"/>
        <w:rPr>
          <w:szCs w:val="24"/>
          <w:lang w:eastAsia="mk-MK"/>
        </w:rPr>
      </w:pPr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7CD1AB1" wp14:editId="46575664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3152775" cy="3152775"/>
            <wp:effectExtent l="0" t="0" r="9525" b="9525"/>
            <wp:wrapSquare wrapText="bothSides"/>
            <wp:docPr id="8" name="Picture 8" descr="http://www.ldastruga.org/sliki/Music-R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dastruga.org/sliki/Music-R-1_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05D" w:rsidRPr="00E72946">
        <w:rPr>
          <w:szCs w:val="24"/>
          <w:lang w:eastAsia="mk-MK"/>
        </w:rPr>
        <w:t xml:space="preserve">Во оваа дискусија учествуваа претставници на бендот </w:t>
      </w:r>
      <w:r w:rsidR="00047F34" w:rsidRPr="00E72946">
        <w:rPr>
          <w:szCs w:val="24"/>
          <w:lang w:eastAsia="mk-MK"/>
        </w:rPr>
        <w:t>“Gipsy Groove”, ученици на Средното Музичко Училиште “Тодор Скаловски-Тетоец“,  учесници од двете средни училишта во Струга, претставници од невладиниот сектор, активисти, музичари од Струга и Охрид и др. Вкупниот учествуваа повеќе од 50 учесници. По дискусијата следеше настап на бендот.</w:t>
      </w:r>
    </w:p>
    <w:p w14:paraId="4617D9FD" w14:textId="00F97536" w:rsidR="00047F34" w:rsidRPr="00E72946" w:rsidRDefault="00047F34" w:rsidP="00110E91">
      <w:pPr>
        <w:ind w:firstLine="360"/>
        <w:rPr>
          <w:szCs w:val="24"/>
          <w:lang w:eastAsia="mk-MK"/>
        </w:rPr>
      </w:pPr>
      <w:r w:rsidRPr="00E72946">
        <w:rPr>
          <w:szCs w:val="24"/>
          <w:lang w:eastAsia="mk-MK"/>
        </w:rPr>
        <w:t>Самиот бенд е од етнички мешан состав (</w:t>
      </w:r>
      <w:r w:rsidR="00FD7688">
        <w:rPr>
          <w:szCs w:val="24"/>
          <w:lang w:eastAsia="mk-MK"/>
        </w:rPr>
        <w:t>двајца М</w:t>
      </w:r>
      <w:r w:rsidRPr="00E72946">
        <w:rPr>
          <w:szCs w:val="24"/>
          <w:lang w:eastAsia="mk-MK"/>
        </w:rPr>
        <w:t>акедонци,</w:t>
      </w:r>
      <w:r w:rsidR="00FD7688">
        <w:rPr>
          <w:szCs w:val="24"/>
          <w:lang w:eastAsia="mk-MK"/>
        </w:rPr>
        <w:t xml:space="preserve"> тројца </w:t>
      </w:r>
      <w:r w:rsidRPr="00E72946">
        <w:rPr>
          <w:szCs w:val="24"/>
          <w:lang w:eastAsia="mk-MK"/>
        </w:rPr>
        <w:t xml:space="preserve"> </w:t>
      </w:r>
      <w:r w:rsidR="00FD7688">
        <w:rPr>
          <w:szCs w:val="24"/>
          <w:lang w:eastAsia="mk-MK"/>
        </w:rPr>
        <w:t>К</w:t>
      </w:r>
      <w:r w:rsidRPr="00E72946">
        <w:rPr>
          <w:szCs w:val="24"/>
          <w:lang w:eastAsia="mk-MK"/>
        </w:rPr>
        <w:t>осовари и</w:t>
      </w:r>
      <w:r w:rsidR="00FD7688">
        <w:rPr>
          <w:szCs w:val="24"/>
          <w:lang w:eastAsia="mk-MK"/>
        </w:rPr>
        <w:t xml:space="preserve"> еден </w:t>
      </w:r>
      <w:r w:rsidRPr="00E72946">
        <w:rPr>
          <w:szCs w:val="24"/>
          <w:lang w:eastAsia="mk-MK"/>
        </w:rPr>
        <w:t xml:space="preserve"> </w:t>
      </w:r>
      <w:r w:rsidR="00FD7688">
        <w:rPr>
          <w:szCs w:val="24"/>
          <w:lang w:eastAsia="mk-MK"/>
        </w:rPr>
        <w:t>Р</w:t>
      </w:r>
      <w:r w:rsidRPr="00E72946">
        <w:rPr>
          <w:szCs w:val="24"/>
          <w:lang w:eastAsia="mk-MK"/>
        </w:rPr>
        <w:t xml:space="preserve">ом),  настанот </w:t>
      </w:r>
      <w:r w:rsidR="00FD7688">
        <w:rPr>
          <w:szCs w:val="24"/>
          <w:lang w:eastAsia="mk-MK"/>
        </w:rPr>
        <w:t>беше одлична прилика да ги споделат</w:t>
      </w:r>
      <w:r w:rsidRPr="00E72946">
        <w:rPr>
          <w:szCs w:val="24"/>
          <w:lang w:eastAsia="mk-MK"/>
        </w:rPr>
        <w:t xml:space="preserve"> своите искуства со  </w:t>
      </w:r>
      <w:r w:rsidR="00FA2740" w:rsidRPr="00E72946">
        <w:rPr>
          <w:szCs w:val="24"/>
          <w:lang w:eastAsia="mk-MK"/>
        </w:rPr>
        <w:t xml:space="preserve">останатите учесници. </w:t>
      </w:r>
    </w:p>
    <w:p w14:paraId="3FBC35FA" w14:textId="340622E5" w:rsidR="00E24A60" w:rsidRDefault="00E24A60" w:rsidP="004B2502">
      <w:pPr>
        <w:rPr>
          <w:szCs w:val="24"/>
          <w:lang w:eastAsia="mk-MK"/>
        </w:rPr>
      </w:pPr>
      <w:r w:rsidRPr="00E72946">
        <w:rPr>
          <w:szCs w:val="24"/>
          <w:lang w:eastAsia="mk-MK"/>
        </w:rPr>
        <w:t xml:space="preserve">Видео од настанот може да најдете на </w:t>
      </w:r>
      <w:r w:rsidR="00AE698D">
        <w:rPr>
          <w:rStyle w:val="Hyperlink"/>
          <w:color w:val="4472C4" w:themeColor="accent1"/>
          <w:szCs w:val="24"/>
          <w:lang w:eastAsia="mk-MK"/>
        </w:rPr>
        <w:fldChar w:fldCharType="begin"/>
      </w:r>
      <w:r w:rsidR="00AE698D">
        <w:rPr>
          <w:rStyle w:val="Hyperlink"/>
          <w:color w:val="4472C4" w:themeColor="accent1"/>
          <w:szCs w:val="24"/>
          <w:lang w:eastAsia="mk-MK"/>
        </w:rPr>
        <w:instrText xml:space="preserve"> HYPERLINK "https://www.youtube.com/watch?v=vd-Yj4bLQmo" </w:instrText>
      </w:r>
      <w:r w:rsidR="00AE698D">
        <w:rPr>
          <w:rStyle w:val="Hyperlink"/>
          <w:color w:val="4472C4" w:themeColor="accent1"/>
          <w:szCs w:val="24"/>
          <w:lang w:eastAsia="mk-MK"/>
        </w:rPr>
        <w:fldChar w:fldCharType="separate"/>
      </w:r>
      <w:r w:rsidRPr="00E72946">
        <w:rPr>
          <w:rStyle w:val="Hyperlink"/>
          <w:color w:val="4472C4" w:themeColor="accent1"/>
          <w:szCs w:val="24"/>
          <w:lang w:eastAsia="mk-MK"/>
        </w:rPr>
        <w:t>линкот</w:t>
      </w:r>
      <w:r w:rsidR="00AE698D">
        <w:rPr>
          <w:rStyle w:val="Hyperlink"/>
          <w:color w:val="4472C4" w:themeColor="accent1"/>
          <w:szCs w:val="24"/>
          <w:lang w:eastAsia="mk-MK"/>
        </w:rPr>
        <w:fldChar w:fldCharType="end"/>
      </w:r>
      <w:r w:rsidRPr="00E72946">
        <w:rPr>
          <w:szCs w:val="24"/>
          <w:lang w:eastAsia="mk-MK"/>
        </w:rPr>
        <w:t>.</w:t>
      </w:r>
    </w:p>
    <w:p w14:paraId="6A757A17" w14:textId="0F4F3E7E" w:rsidR="007826F3" w:rsidRPr="00E72946" w:rsidRDefault="007826F3" w:rsidP="004B2502">
      <w:pPr>
        <w:rPr>
          <w:szCs w:val="24"/>
          <w:lang w:eastAsia="mk-MK"/>
        </w:rPr>
      </w:pPr>
      <w:r>
        <w:rPr>
          <w:szCs w:val="24"/>
          <w:lang w:eastAsia="mk-MK"/>
        </w:rPr>
        <w:t xml:space="preserve">Координатор на активноста беше </w:t>
      </w:r>
      <w:r w:rsidR="00290765">
        <w:rPr>
          <w:szCs w:val="24"/>
          <w:lang w:eastAsia="mk-MK"/>
        </w:rPr>
        <w:t>З</w:t>
      </w:r>
      <w:r>
        <w:rPr>
          <w:szCs w:val="24"/>
          <w:lang w:eastAsia="mk-MK"/>
        </w:rPr>
        <w:t>дружението на граѓани „Креативни и Активни“ од Струга.</w:t>
      </w:r>
    </w:p>
    <w:p w14:paraId="59954DD2" w14:textId="109B4309" w:rsidR="00E24A60" w:rsidRPr="00E72946" w:rsidRDefault="00E24A60" w:rsidP="004B2502">
      <w:pPr>
        <w:pStyle w:val="Heading3"/>
      </w:pPr>
      <w:bookmarkStart w:id="10" w:name="_Toc519274720"/>
      <w:bookmarkStart w:id="11" w:name="_Toc519768240"/>
      <w:r w:rsidRPr="00E72946">
        <w:lastRenderedPageBreak/>
        <w:t>Урба</w:t>
      </w:r>
      <w:r w:rsidR="00BA3641" w:rsidRPr="00E72946">
        <w:t>на</w:t>
      </w:r>
      <w:r w:rsidRPr="00E72946">
        <w:t xml:space="preserve"> </w:t>
      </w:r>
      <w:r w:rsidR="00BA3641" w:rsidRPr="00E72946">
        <w:t>резиденција</w:t>
      </w:r>
      <w:r w:rsidR="003B2373" w:rsidRPr="00E72946">
        <w:t xml:space="preserve"> </w:t>
      </w:r>
      <w:r w:rsidR="00BA3641" w:rsidRPr="00E72946">
        <w:t xml:space="preserve">со </w:t>
      </w:r>
      <w:r w:rsidR="003B2373" w:rsidRPr="00E72946">
        <w:t>Шон Роландс (Sean Rowlands)</w:t>
      </w:r>
      <w:bookmarkEnd w:id="10"/>
      <w:bookmarkEnd w:id="11"/>
    </w:p>
    <w:p w14:paraId="1F5DE23A" w14:textId="250B697B" w:rsidR="007A0983" w:rsidRPr="00E72946" w:rsidRDefault="007A0983" w:rsidP="00110E91">
      <w:pPr>
        <w:ind w:firstLine="720"/>
        <w:rPr>
          <w:szCs w:val="24"/>
          <w:lang w:eastAsia="mk-MK"/>
        </w:rPr>
      </w:pPr>
      <w:r w:rsidRPr="00E72946">
        <w:rPr>
          <w:szCs w:val="24"/>
          <w:lang w:eastAsia="mk-MK"/>
        </w:rPr>
        <w:t xml:space="preserve">За време на престојот, Шон Роландс дејствуваше како истражувач на проект од областа на културата и продуцент на аудио-документарец. Тој, преку интервјуто како метод на прибирање податоци, ги слушна (и стави на видео запис) мислењата, ставовите и приказните на локалното население. Во своето истражување, </w:t>
      </w:r>
      <w:r w:rsidR="001F2EAD">
        <w:rPr>
          <w:szCs w:val="24"/>
          <w:lang w:eastAsia="mk-MK"/>
        </w:rPr>
        <w:t xml:space="preserve">ги проучуваше </w:t>
      </w:r>
      <w:r w:rsidRPr="00E72946">
        <w:rPr>
          <w:szCs w:val="24"/>
          <w:lang w:eastAsia="mk-MK"/>
        </w:rPr>
        <w:t xml:space="preserve">ставовите на граѓаните за социјалната динамика и </w:t>
      </w:r>
      <w:r w:rsidR="001F2EAD">
        <w:rPr>
          <w:szCs w:val="24"/>
          <w:lang w:eastAsia="mk-MK"/>
        </w:rPr>
        <w:t xml:space="preserve">нивниот </w:t>
      </w:r>
      <w:r w:rsidRPr="00E72946">
        <w:rPr>
          <w:szCs w:val="24"/>
          <w:lang w:eastAsia="mk-MK"/>
        </w:rPr>
        <w:t>индивидуал</w:t>
      </w:r>
      <w:r w:rsidR="001F2EAD">
        <w:rPr>
          <w:szCs w:val="24"/>
          <w:lang w:eastAsia="mk-MK"/>
        </w:rPr>
        <w:t>ен,</w:t>
      </w:r>
      <w:r w:rsidRPr="00E72946">
        <w:rPr>
          <w:szCs w:val="24"/>
          <w:lang w:eastAsia="mk-MK"/>
        </w:rPr>
        <w:t xml:space="preserve"> професионален и културен придонес кон градот. </w:t>
      </w:r>
      <w:r w:rsidR="002A2D3F" w:rsidRPr="00E72946">
        <w:rPr>
          <w:szCs w:val="24"/>
          <w:lang w:eastAsia="mk-MK"/>
        </w:rPr>
        <w:t>И</w:t>
      </w:r>
      <w:r w:rsidRPr="00E72946">
        <w:rPr>
          <w:szCs w:val="24"/>
          <w:lang w:eastAsia="mk-MK"/>
        </w:rPr>
        <w:t xml:space="preserve">спитаниците претежно беа активни </w:t>
      </w:r>
      <w:r w:rsidR="002A2D3F" w:rsidRPr="00E72946">
        <w:rPr>
          <w:szCs w:val="24"/>
          <w:lang w:eastAsia="mk-MK"/>
        </w:rPr>
        <w:t>организатори на културни проекти, кои можат да придонесат кон промени на локално ниво. Интервјуата ги изработи преку неформален пристап, при кратки прошетки низ градот, на локации значајни за интервјуираните лица</w:t>
      </w:r>
      <w:r w:rsidR="00EA4245" w:rsidRPr="00E72946">
        <w:rPr>
          <w:szCs w:val="24"/>
          <w:lang w:eastAsia="mk-MK"/>
        </w:rPr>
        <w:t xml:space="preserve">, со намера да ги поттикне интервјуираните лица слободно да ги искажат своите искуства од градот. </w:t>
      </w:r>
      <w:r w:rsidR="00F56DBC" w:rsidRPr="00E72946">
        <w:rPr>
          <w:noProof/>
          <w:lang w:val="en-US"/>
        </w:rPr>
        <w:drawing>
          <wp:inline distT="0" distB="0" distL="0" distR="0" wp14:anchorId="24B78B2E" wp14:editId="528B0F7F">
            <wp:extent cx="5731510" cy="3226021"/>
            <wp:effectExtent l="0" t="0" r="2540" b="0"/>
            <wp:docPr id="21" name="Picture 21" descr="http://www.ldastruga.org/sliki/Residency-Se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dastruga.org/sliki/Residency-Sean_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B000" w14:textId="75D09C8B" w:rsidR="00EA4245" w:rsidRPr="00E72946" w:rsidRDefault="00EA4245" w:rsidP="00110E91">
      <w:pPr>
        <w:ind w:firstLine="720"/>
        <w:rPr>
          <w:szCs w:val="24"/>
          <w:lang w:eastAsia="mk-MK"/>
        </w:rPr>
      </w:pPr>
      <w:r w:rsidRPr="00E72946">
        <w:rPr>
          <w:szCs w:val="24"/>
          <w:lang w:eastAsia="mk-MK"/>
        </w:rPr>
        <w:t>Целосниот аудио запис е достапен за интерна употреба во рамките на проектот Декада на Припадност, и претставува сведоштво за местата, рутините, активностите, стравовите и желбите кои ги поврзуваат жителите на градот</w:t>
      </w:r>
      <w:r w:rsidR="009410B9" w:rsidRPr="00E72946">
        <w:rPr>
          <w:szCs w:val="24"/>
          <w:lang w:eastAsia="mk-MK"/>
        </w:rPr>
        <w:t>, во една целина на припадност</w:t>
      </w:r>
      <w:r w:rsidRPr="00E72946">
        <w:rPr>
          <w:szCs w:val="24"/>
          <w:lang w:eastAsia="mk-MK"/>
        </w:rPr>
        <w:t>.</w:t>
      </w:r>
      <w:r w:rsidR="009410B9" w:rsidRPr="00E72946">
        <w:rPr>
          <w:szCs w:val="24"/>
          <w:lang w:eastAsia="mk-MK"/>
        </w:rPr>
        <w:t xml:space="preserve"> Во оваа активност учествуваа </w:t>
      </w:r>
      <w:r w:rsidR="00290765">
        <w:rPr>
          <w:szCs w:val="24"/>
          <w:lang w:eastAsia="mk-MK"/>
        </w:rPr>
        <w:t>А</w:t>
      </w:r>
      <w:r w:rsidR="009410B9" w:rsidRPr="00E72946">
        <w:rPr>
          <w:szCs w:val="24"/>
          <w:lang w:eastAsia="mk-MK"/>
        </w:rPr>
        <w:t xml:space="preserve">лбанци, </w:t>
      </w:r>
      <w:r w:rsidR="00290765">
        <w:rPr>
          <w:szCs w:val="24"/>
          <w:lang w:eastAsia="mk-MK"/>
        </w:rPr>
        <w:t>М</w:t>
      </w:r>
      <w:r w:rsidR="009410B9" w:rsidRPr="00E72946">
        <w:rPr>
          <w:szCs w:val="24"/>
          <w:lang w:eastAsia="mk-MK"/>
        </w:rPr>
        <w:t xml:space="preserve">акедонци, </w:t>
      </w:r>
      <w:r w:rsidR="00290765">
        <w:rPr>
          <w:szCs w:val="24"/>
          <w:lang w:eastAsia="mk-MK"/>
        </w:rPr>
        <w:t>Е</w:t>
      </w:r>
      <w:r w:rsidR="009410B9" w:rsidRPr="00E72946">
        <w:rPr>
          <w:szCs w:val="24"/>
          <w:lang w:eastAsia="mk-MK"/>
        </w:rPr>
        <w:t xml:space="preserve">гипќани и </w:t>
      </w:r>
      <w:r w:rsidR="00290765">
        <w:rPr>
          <w:szCs w:val="24"/>
          <w:lang w:eastAsia="mk-MK"/>
        </w:rPr>
        <w:t>Т</w:t>
      </w:r>
      <w:r w:rsidR="009410B9" w:rsidRPr="00E72946">
        <w:rPr>
          <w:szCs w:val="24"/>
          <w:lang w:eastAsia="mk-MK"/>
        </w:rPr>
        <w:t>урци, од различни возрасни групи,  од различни профили</w:t>
      </w:r>
      <w:r w:rsidR="001E45E5">
        <w:rPr>
          <w:szCs w:val="24"/>
          <w:lang w:eastAsia="mk-MK"/>
        </w:rPr>
        <w:t xml:space="preserve"> и</w:t>
      </w:r>
      <w:r w:rsidR="009410B9" w:rsidRPr="00E72946">
        <w:rPr>
          <w:szCs w:val="24"/>
          <w:lang w:eastAsia="mk-MK"/>
        </w:rPr>
        <w:t xml:space="preserve"> места на живеење. Вкупно беа извршени 17 интервјуа во времетраење од  20 до 60 минути.</w:t>
      </w:r>
    </w:p>
    <w:p w14:paraId="5DE60276" w14:textId="1F5F91A1" w:rsidR="00BA3641" w:rsidRDefault="002E2D5C" w:rsidP="00110E91">
      <w:pPr>
        <w:ind w:firstLine="720"/>
        <w:rPr>
          <w:rFonts w:cs="TrebuchetMS"/>
          <w:szCs w:val="24"/>
        </w:rPr>
      </w:pPr>
      <w:r w:rsidRPr="00E72946">
        <w:rPr>
          <w:szCs w:val="24"/>
          <w:lang w:eastAsia="mk-MK"/>
        </w:rPr>
        <w:t xml:space="preserve">Шон </w:t>
      </w:r>
      <w:r w:rsidR="00F64587" w:rsidRPr="00E72946">
        <w:rPr>
          <w:szCs w:val="24"/>
          <w:lang w:eastAsia="mk-MK"/>
        </w:rPr>
        <w:t xml:space="preserve">изработи локална приказна која ги слави различностите и ги соединува во една целина. </w:t>
      </w:r>
      <w:r w:rsidRPr="00E72946">
        <w:rPr>
          <w:szCs w:val="24"/>
          <w:lang w:eastAsia="mk-MK"/>
        </w:rPr>
        <w:t xml:space="preserve"> </w:t>
      </w:r>
      <w:r w:rsidR="00F64587" w:rsidRPr="00E72946">
        <w:rPr>
          <w:szCs w:val="24"/>
          <w:lang w:eastAsia="mk-MK"/>
        </w:rPr>
        <w:t xml:space="preserve">Клубот Комбинати </w:t>
      </w:r>
      <w:r w:rsidR="001E45E5">
        <w:rPr>
          <w:szCs w:val="24"/>
          <w:lang w:eastAsia="mk-MK"/>
        </w:rPr>
        <w:t>беше</w:t>
      </w:r>
      <w:r w:rsidR="00F64587" w:rsidRPr="00E72946">
        <w:rPr>
          <w:szCs w:val="24"/>
          <w:lang w:eastAsia="mk-MK"/>
        </w:rPr>
        <w:t xml:space="preserve"> појдовна точка за развој на неговите активности.  Како краен резултат произлегоа </w:t>
      </w:r>
      <w:r w:rsidR="00AE698D">
        <w:rPr>
          <w:rStyle w:val="Hyperlink"/>
          <w:rFonts w:cs="TrebuchetMS"/>
          <w:color w:val="4472C4" w:themeColor="accent1"/>
          <w:szCs w:val="24"/>
        </w:rPr>
        <w:fldChar w:fldCharType="begin"/>
      </w:r>
      <w:r w:rsidR="00AE698D">
        <w:rPr>
          <w:rStyle w:val="Hyperlink"/>
          <w:rFonts w:cs="TrebuchetMS"/>
          <w:color w:val="4472C4" w:themeColor="accent1"/>
          <w:szCs w:val="24"/>
        </w:rPr>
        <w:instrText xml:space="preserve"> HYPERLINK "http://crea</w:instrText>
      </w:r>
      <w:r w:rsidR="00AE698D">
        <w:rPr>
          <w:rStyle w:val="Hyperlink"/>
          <w:rFonts w:cs="TrebuchetMS"/>
          <w:color w:val="4472C4" w:themeColor="accent1"/>
          <w:szCs w:val="24"/>
        </w:rPr>
        <w:instrText xml:space="preserve">tiveactive.org/wp-content/uploads/2017/03/first_residency.pdf" </w:instrText>
      </w:r>
      <w:r w:rsidR="00AE698D">
        <w:rPr>
          <w:rStyle w:val="Hyperlink"/>
          <w:rFonts w:cs="TrebuchetMS"/>
          <w:color w:val="4472C4" w:themeColor="accent1"/>
          <w:szCs w:val="24"/>
        </w:rPr>
        <w:fldChar w:fldCharType="separate"/>
      </w:r>
      <w:r w:rsidR="00612450">
        <w:rPr>
          <w:rStyle w:val="Hyperlink"/>
          <w:rFonts w:cs="TrebuchetMS"/>
          <w:color w:val="4472C4" w:themeColor="accent1"/>
          <w:szCs w:val="24"/>
        </w:rPr>
        <w:t>наративен</w:t>
      </w:r>
      <w:r w:rsidR="00612450" w:rsidRPr="00E72946">
        <w:rPr>
          <w:rStyle w:val="Hyperlink"/>
          <w:rFonts w:cs="TrebuchetMS"/>
          <w:color w:val="4472C4" w:themeColor="accent1"/>
          <w:szCs w:val="24"/>
        </w:rPr>
        <w:t xml:space="preserve"> извештај</w:t>
      </w:r>
      <w:r w:rsidR="00AE698D">
        <w:rPr>
          <w:rStyle w:val="Hyperlink"/>
          <w:rFonts w:cs="TrebuchetMS"/>
          <w:color w:val="4472C4" w:themeColor="accent1"/>
          <w:szCs w:val="24"/>
        </w:rPr>
        <w:fldChar w:fldCharType="end"/>
      </w:r>
      <w:r w:rsidR="00F64587" w:rsidRPr="00E72946">
        <w:rPr>
          <w:rFonts w:cs="TrebuchetMS"/>
          <w:szCs w:val="24"/>
        </w:rPr>
        <w:t xml:space="preserve"> кој ги сумира сите </w:t>
      </w:r>
      <w:r w:rsidR="00DE3272" w:rsidRPr="00E72946">
        <w:rPr>
          <w:rFonts w:cs="TrebuchetMS"/>
          <w:szCs w:val="24"/>
        </w:rPr>
        <w:t xml:space="preserve">очекувања, резултати и сознанија, и </w:t>
      </w:r>
      <w:hyperlink r:id="rId15" w:history="1">
        <w:r w:rsidR="00DE3272" w:rsidRPr="00E72946">
          <w:rPr>
            <w:rStyle w:val="Hyperlink"/>
            <w:rFonts w:cs="TrebuchetMS"/>
            <w:color w:val="4472C4" w:themeColor="accent1"/>
            <w:szCs w:val="24"/>
          </w:rPr>
          <w:t>аудио документарец</w:t>
        </w:r>
      </w:hyperlink>
      <w:r w:rsidR="00DE3272" w:rsidRPr="00E72946">
        <w:rPr>
          <w:rFonts w:cs="TrebuchetMS"/>
          <w:szCs w:val="24"/>
        </w:rPr>
        <w:t xml:space="preserve"> </w:t>
      </w:r>
      <w:r w:rsidR="00512D05" w:rsidRPr="00E72946">
        <w:rPr>
          <w:rFonts w:cs="TrebuchetMS"/>
          <w:szCs w:val="24"/>
        </w:rPr>
        <w:t xml:space="preserve">кој го доловува регионот од гледна точка на странец. </w:t>
      </w:r>
    </w:p>
    <w:p w14:paraId="36BE7D85" w14:textId="4E7E8F74" w:rsidR="007826F3" w:rsidRDefault="007826F3" w:rsidP="00110E91">
      <w:pPr>
        <w:ind w:firstLine="720"/>
        <w:rPr>
          <w:szCs w:val="24"/>
          <w:lang w:eastAsia="mk-MK"/>
        </w:rPr>
      </w:pPr>
      <w:r>
        <w:rPr>
          <w:szCs w:val="24"/>
          <w:lang w:eastAsia="mk-MK"/>
        </w:rPr>
        <w:t xml:space="preserve">Координатор на активноста беше </w:t>
      </w:r>
      <w:r w:rsidR="001E45E5">
        <w:rPr>
          <w:szCs w:val="24"/>
          <w:lang w:eastAsia="mk-MK"/>
        </w:rPr>
        <w:t>З</w:t>
      </w:r>
      <w:r>
        <w:rPr>
          <w:szCs w:val="24"/>
          <w:lang w:eastAsia="mk-MK"/>
        </w:rPr>
        <w:t>дружението на граѓани „Креативни и Активни“ од Струга.</w:t>
      </w:r>
    </w:p>
    <w:p w14:paraId="1649E90C" w14:textId="2C7E2E6D" w:rsidR="00290765" w:rsidRDefault="00290765" w:rsidP="00110E91">
      <w:pPr>
        <w:ind w:firstLine="720"/>
        <w:rPr>
          <w:rFonts w:cs="TrebuchetMS"/>
          <w:szCs w:val="24"/>
        </w:rPr>
      </w:pPr>
    </w:p>
    <w:p w14:paraId="7FC7E6DB" w14:textId="1A510A83" w:rsidR="00290765" w:rsidRDefault="00290765" w:rsidP="00110E91">
      <w:pPr>
        <w:ind w:firstLine="720"/>
        <w:rPr>
          <w:rFonts w:cs="TrebuchetMS"/>
          <w:szCs w:val="24"/>
        </w:rPr>
      </w:pPr>
    </w:p>
    <w:p w14:paraId="320D150A" w14:textId="77777777" w:rsidR="00290765" w:rsidRPr="00E72946" w:rsidRDefault="00290765" w:rsidP="00110E91">
      <w:pPr>
        <w:ind w:firstLine="720"/>
        <w:rPr>
          <w:rFonts w:cs="TrebuchetMS"/>
          <w:szCs w:val="24"/>
        </w:rPr>
      </w:pPr>
    </w:p>
    <w:p w14:paraId="432EB805" w14:textId="60D48DFC" w:rsidR="00BA3641" w:rsidRPr="00E72946" w:rsidRDefault="00BA3641" w:rsidP="004B2502">
      <w:pPr>
        <w:pStyle w:val="Heading3"/>
      </w:pPr>
      <w:bookmarkStart w:id="12" w:name="_Hlk519154377"/>
      <w:bookmarkStart w:id="13" w:name="_Toc519274721"/>
      <w:bookmarkStart w:id="14" w:name="_Toc519768241"/>
      <w:r w:rsidRPr="00E72946">
        <w:lastRenderedPageBreak/>
        <w:t xml:space="preserve">Урбана резиденција со Дејвид Маунтаин </w:t>
      </w:r>
      <w:bookmarkEnd w:id="12"/>
      <w:r w:rsidRPr="00E72946">
        <w:t>( David Mountain)</w:t>
      </w:r>
      <w:bookmarkEnd w:id="13"/>
      <w:bookmarkEnd w:id="14"/>
    </w:p>
    <w:p w14:paraId="7ECCABE4" w14:textId="12FC3E11" w:rsidR="00B818E8" w:rsidRPr="00E72946" w:rsidRDefault="001E45E5" w:rsidP="00110E91">
      <w:pPr>
        <w:ind w:firstLine="720"/>
        <w:rPr>
          <w:szCs w:val="24"/>
          <w:lang w:eastAsia="mk-MK"/>
        </w:rPr>
      </w:pPr>
      <w:r>
        <w:rPr>
          <w:szCs w:val="24"/>
          <w:lang w:eastAsia="mk-MK"/>
        </w:rPr>
        <w:t>Во оваа резиденција, а</w:t>
      </w:r>
      <w:r w:rsidR="00B818E8" w:rsidRPr="00E72946">
        <w:rPr>
          <w:szCs w:val="24"/>
          <w:lang w:eastAsia="mk-MK"/>
        </w:rPr>
        <w:t xml:space="preserve">кцент се стави на меѓуетничката тензија </w:t>
      </w:r>
      <w:r>
        <w:rPr>
          <w:szCs w:val="24"/>
          <w:lang w:eastAsia="mk-MK"/>
        </w:rPr>
        <w:t xml:space="preserve">на </w:t>
      </w:r>
      <w:r w:rsidR="00B818E8" w:rsidRPr="00E72946">
        <w:rPr>
          <w:szCs w:val="24"/>
          <w:lang w:eastAsia="mk-MK"/>
        </w:rPr>
        <w:t xml:space="preserve">културен и политички план, која значително го ограничува економскиот, социјалниот и културниот напредок. </w:t>
      </w:r>
      <w:bookmarkStart w:id="15" w:name="_Hlk519856233"/>
      <w:r w:rsidR="00612450">
        <w:rPr>
          <w:szCs w:val="24"/>
          <w:lang w:eastAsia="mk-MK"/>
        </w:rPr>
        <w:t>Координатор на активноста беше здружението на граѓани „Креативни и Активни“ од Струга.</w:t>
      </w:r>
      <w:bookmarkEnd w:id="15"/>
    </w:p>
    <w:p w14:paraId="5CF3384F" w14:textId="1D9CFB32" w:rsidR="00662211" w:rsidRPr="00E72946" w:rsidRDefault="00B818E8" w:rsidP="00110E91">
      <w:pPr>
        <w:ind w:firstLine="720"/>
        <w:rPr>
          <w:rFonts w:eastAsia="Times New Roman"/>
          <w:szCs w:val="24"/>
          <w:lang w:eastAsia="mk-MK"/>
        </w:rPr>
      </w:pPr>
      <w:r w:rsidRPr="00E72946">
        <w:rPr>
          <w:rFonts w:eastAsia="Times New Roman"/>
          <w:szCs w:val="24"/>
          <w:lang w:eastAsia="mk-MK"/>
        </w:rPr>
        <w:t>Дејвид Маунтаин</w:t>
      </w:r>
      <w:r w:rsidR="00D67420" w:rsidRPr="00E72946">
        <w:rPr>
          <w:rFonts w:eastAsia="Times New Roman"/>
          <w:szCs w:val="24"/>
          <w:lang w:eastAsia="mk-MK"/>
        </w:rPr>
        <w:t xml:space="preserve"> ги искористи своите </w:t>
      </w:r>
      <w:r w:rsidR="004F0490" w:rsidRPr="00E72946">
        <w:rPr>
          <w:rFonts w:eastAsia="Times New Roman"/>
          <w:szCs w:val="24"/>
          <w:lang w:eastAsia="mk-MK"/>
        </w:rPr>
        <w:t xml:space="preserve">мултидисциплинарни </w:t>
      </w:r>
      <w:r w:rsidR="00D67420" w:rsidRPr="00E72946">
        <w:rPr>
          <w:rFonts w:eastAsia="Times New Roman"/>
          <w:szCs w:val="24"/>
          <w:lang w:eastAsia="mk-MK"/>
        </w:rPr>
        <w:t xml:space="preserve">знаења и вештини, да направи сублимација на урбана социологија, </w:t>
      </w:r>
      <w:r w:rsidR="004F0490" w:rsidRPr="00E72946">
        <w:rPr>
          <w:rFonts w:eastAsia="Times New Roman"/>
          <w:szCs w:val="24"/>
          <w:lang w:eastAsia="mk-MK"/>
        </w:rPr>
        <w:t>историско-географски и пост-социјалистички студии, со цел да истражи како промените настанати во  изминатите 25 години влијаеле врз општествената и меѓуетничка кохезија.</w:t>
      </w:r>
      <w:r w:rsidR="00F56DBC" w:rsidRPr="00E72946">
        <w:rPr>
          <w:noProof/>
          <w:szCs w:val="24"/>
        </w:rPr>
        <w:t xml:space="preserve"> </w:t>
      </w:r>
      <w:r w:rsidR="00F56DBC" w:rsidRPr="00E72946">
        <w:rPr>
          <w:noProof/>
          <w:szCs w:val="24"/>
          <w:lang w:val="en-US"/>
        </w:rPr>
        <w:drawing>
          <wp:inline distT="0" distB="0" distL="0" distR="0" wp14:anchorId="6052DB46" wp14:editId="65B2F63A">
            <wp:extent cx="4772170" cy="2686050"/>
            <wp:effectExtent l="0" t="0" r="9525" b="0"/>
            <wp:docPr id="7" name="Picture 7" descr="http://www.ldastruga.org/sliki/Residency-Davi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dastruga.org/sliki/Residency-David_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938" cy="26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D43E" w14:textId="59535A66" w:rsidR="00ED74C5" w:rsidRPr="00E72946" w:rsidRDefault="00ED74C5" w:rsidP="00110E91">
      <w:pPr>
        <w:ind w:firstLine="720"/>
        <w:rPr>
          <w:szCs w:val="24"/>
          <w:lang w:eastAsia="mk-MK"/>
        </w:rPr>
      </w:pPr>
      <w:r w:rsidRPr="00E72946">
        <w:rPr>
          <w:szCs w:val="24"/>
          <w:lang w:eastAsia="mk-MK"/>
        </w:rPr>
        <w:t>Студијата беше изработена врз база на спроведени интервјуа,  квалитативно социјално истражување и опсер</w:t>
      </w:r>
      <w:r w:rsidR="001E45E5">
        <w:rPr>
          <w:szCs w:val="24"/>
          <w:lang w:eastAsia="mk-MK"/>
        </w:rPr>
        <w:t>в</w:t>
      </w:r>
      <w:r w:rsidRPr="00E72946">
        <w:rPr>
          <w:szCs w:val="24"/>
          <w:lang w:eastAsia="mk-MK"/>
        </w:rPr>
        <w:t>ација од страна на резидентот. Прашањата на кои се основаше истражувањето се:</w:t>
      </w:r>
    </w:p>
    <w:p w14:paraId="24E9CFFB" w14:textId="71E5C8F2" w:rsidR="00B07E2C" w:rsidRPr="00110E91" w:rsidRDefault="00B07E2C" w:rsidP="00110E91">
      <w:pPr>
        <w:pStyle w:val="ListParagraph"/>
        <w:numPr>
          <w:ilvl w:val="0"/>
          <w:numId w:val="8"/>
        </w:numPr>
        <w:rPr>
          <w:szCs w:val="24"/>
          <w:lang w:eastAsia="mk-MK"/>
        </w:rPr>
      </w:pPr>
      <w:r w:rsidRPr="00D35BFD">
        <w:rPr>
          <w:szCs w:val="24"/>
          <w:lang w:eastAsia="mk-MK"/>
        </w:rPr>
        <w:t>Какви промени настанаа во</w:t>
      </w:r>
      <w:r w:rsidR="00ED74C5" w:rsidRPr="00D35BFD">
        <w:rPr>
          <w:szCs w:val="24"/>
          <w:lang w:eastAsia="mk-MK"/>
        </w:rPr>
        <w:t xml:space="preserve"> различни </w:t>
      </w:r>
      <w:r w:rsidRPr="00D35BFD">
        <w:rPr>
          <w:szCs w:val="24"/>
          <w:lang w:eastAsia="mk-MK"/>
        </w:rPr>
        <w:t>институции, како резултат на економските промени во Македонија по осамостојувањето во 1991 год. и како тоа влијаеше врз општествената и етничката сплотеност?</w:t>
      </w:r>
    </w:p>
    <w:p w14:paraId="64EF3715" w14:textId="6C96C853" w:rsidR="00AC1040" w:rsidRPr="00110E91" w:rsidRDefault="00B07E2C" w:rsidP="00110E91">
      <w:pPr>
        <w:pStyle w:val="ListParagraph"/>
        <w:numPr>
          <w:ilvl w:val="0"/>
          <w:numId w:val="8"/>
        </w:numPr>
        <w:rPr>
          <w:szCs w:val="24"/>
          <w:lang w:eastAsia="mk-MK"/>
        </w:rPr>
      </w:pPr>
      <w:r w:rsidRPr="00110E91">
        <w:rPr>
          <w:szCs w:val="24"/>
          <w:lang w:eastAsia="mk-MK"/>
        </w:rPr>
        <w:t xml:space="preserve"> Како </w:t>
      </w:r>
      <w:r w:rsidR="00AC1040" w:rsidRPr="00110E91">
        <w:rPr>
          <w:szCs w:val="24"/>
          <w:lang w:eastAsia="mk-MK"/>
        </w:rPr>
        <w:t>различни институции ја</w:t>
      </w:r>
      <w:r w:rsidRPr="00110E91">
        <w:rPr>
          <w:szCs w:val="24"/>
          <w:lang w:eastAsia="mk-MK"/>
        </w:rPr>
        <w:t xml:space="preserve"> доживуваат </w:t>
      </w:r>
      <w:r w:rsidR="00AC1040" w:rsidRPr="00110E91">
        <w:rPr>
          <w:szCs w:val="24"/>
          <w:lang w:eastAsia="mk-MK"/>
        </w:rPr>
        <w:t>поврзаноста помеѓу приватизацијата, децентрализацијата и меѓуетничките односи по осамостојувањето?</w:t>
      </w:r>
    </w:p>
    <w:p w14:paraId="748E8D10" w14:textId="6F9016A1" w:rsidR="00ED74C5" w:rsidRPr="00110E91" w:rsidRDefault="00AC1040" w:rsidP="00110E91">
      <w:pPr>
        <w:pStyle w:val="ListParagraph"/>
        <w:numPr>
          <w:ilvl w:val="0"/>
          <w:numId w:val="8"/>
        </w:numPr>
        <w:rPr>
          <w:szCs w:val="24"/>
          <w:lang w:eastAsia="mk-MK"/>
        </w:rPr>
      </w:pPr>
      <w:r w:rsidRPr="00110E91">
        <w:rPr>
          <w:szCs w:val="24"/>
          <w:lang w:eastAsia="mk-MK"/>
        </w:rPr>
        <w:t xml:space="preserve"> На кој начин урбанизацијата може да влијае врз разреш</w:t>
      </w:r>
      <w:r w:rsidR="00612450" w:rsidRPr="00110E91">
        <w:rPr>
          <w:szCs w:val="24"/>
          <w:lang w:eastAsia="mk-MK"/>
        </w:rPr>
        <w:t>у</w:t>
      </w:r>
      <w:r w:rsidRPr="00110E91">
        <w:rPr>
          <w:szCs w:val="24"/>
          <w:lang w:eastAsia="mk-MK"/>
        </w:rPr>
        <w:t>вањето на меѓуетничката тензија? Во овој контекст, дали главниот потенцијал на урбанизацијата се однесува на туризмот или може да придонесе и на друг начин?</w:t>
      </w:r>
      <w:r w:rsidR="00ED74C5" w:rsidRPr="00110E91">
        <w:rPr>
          <w:szCs w:val="24"/>
          <w:lang w:eastAsia="mk-MK"/>
        </w:rPr>
        <w:t xml:space="preserve">  </w:t>
      </w:r>
    </w:p>
    <w:p w14:paraId="0CE2C5D8" w14:textId="77777777" w:rsidR="00F56DBC" w:rsidRPr="00E72946" w:rsidRDefault="00AC1040" w:rsidP="00110E91">
      <w:pPr>
        <w:autoSpaceDE w:val="0"/>
        <w:autoSpaceDN w:val="0"/>
        <w:adjustRightInd w:val="0"/>
        <w:spacing w:after="0"/>
        <w:ind w:firstLine="360"/>
        <w:rPr>
          <w:rFonts w:cs="TrebuchetMS"/>
          <w:color w:val="4472C4" w:themeColor="accent1"/>
          <w:szCs w:val="24"/>
        </w:rPr>
      </w:pPr>
      <w:r w:rsidRPr="00E72946">
        <w:rPr>
          <w:rFonts w:cs="TrebuchetMS"/>
          <w:szCs w:val="24"/>
        </w:rPr>
        <w:t xml:space="preserve">Целиот извештај на Дејвид Маунтаин може да го прочитате </w:t>
      </w:r>
      <w:hyperlink r:id="rId17" w:history="1">
        <w:r w:rsidRPr="00E72946">
          <w:rPr>
            <w:rStyle w:val="Hyperlink"/>
            <w:rFonts w:cs="TrebuchetMS"/>
            <w:color w:val="4472C4" w:themeColor="accent1"/>
            <w:szCs w:val="24"/>
          </w:rPr>
          <w:t>тука</w:t>
        </w:r>
      </w:hyperlink>
      <w:r w:rsidRPr="00E72946">
        <w:rPr>
          <w:rFonts w:cs="TrebuchetMS"/>
          <w:color w:val="4472C4" w:themeColor="accent1"/>
          <w:szCs w:val="24"/>
        </w:rPr>
        <w:t>.</w:t>
      </w:r>
      <w:bookmarkStart w:id="16" w:name="_Toc519274722"/>
    </w:p>
    <w:p w14:paraId="16BF0B27" w14:textId="6FE05BCA" w:rsidR="00F56DBC" w:rsidRPr="00E72946" w:rsidRDefault="00D419B7" w:rsidP="004B2502">
      <w:pPr>
        <w:pStyle w:val="Heading3"/>
        <w:rPr>
          <w:shd w:val="clear" w:color="auto" w:fill="FFFFFF"/>
        </w:rPr>
      </w:pPr>
      <w:bookmarkStart w:id="17" w:name="_Toc519768242"/>
      <w:r w:rsidRPr="00E72946">
        <w:rPr>
          <w:shd w:val="clear" w:color="auto" w:fill="FFFFFF"/>
        </w:rPr>
        <w:t>Вокален ансамбл – јуниор</w:t>
      </w:r>
      <w:bookmarkEnd w:id="16"/>
      <w:bookmarkEnd w:id="17"/>
    </w:p>
    <w:p w14:paraId="74447F83" w14:textId="2EA1C71A" w:rsidR="00D35BFD" w:rsidRDefault="00F56DBC" w:rsidP="00110E91">
      <w:pPr>
        <w:autoSpaceDE w:val="0"/>
        <w:autoSpaceDN w:val="0"/>
        <w:adjustRightInd w:val="0"/>
        <w:spacing w:after="0"/>
        <w:ind w:firstLine="720"/>
        <w:rPr>
          <w:rFonts w:cs="Helvetica"/>
          <w:szCs w:val="24"/>
        </w:rPr>
      </w:pPr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F64E0C3" wp14:editId="70DF368E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876425" cy="1236980"/>
            <wp:effectExtent l="0" t="0" r="9525" b="1270"/>
            <wp:wrapSquare wrapText="bothSides"/>
            <wp:docPr id="15" name="Picture 15" descr="Image may contain: 13 people, people smiling, shoes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13 people, people smiling, shoes and indoor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9B7" w:rsidRPr="00E72946">
        <w:rPr>
          <w:rFonts w:cs="Helvetica"/>
          <w:szCs w:val="24"/>
          <w:shd w:val="clear" w:color="auto" w:fill="FFFFFF"/>
        </w:rPr>
        <w:t xml:space="preserve">Нашиот регион има голема музичка традиција. Во минатото било вообичаено секое училиште да има свој хор и музичка секција каде младите се </w:t>
      </w:r>
      <w:r w:rsidR="00D419B7" w:rsidRPr="004B2502">
        <w:rPr>
          <w:rFonts w:cs="Helvetica"/>
          <w:szCs w:val="24"/>
        </w:rPr>
        <w:t>наоѓале, пееле и се создавале доживотни пријателства. Исто така имало и многу неформални</w:t>
      </w:r>
      <w:r w:rsidR="00D419B7" w:rsidRPr="00E72946">
        <w:rPr>
          <w:rFonts w:cs="Helvetica"/>
          <w:szCs w:val="24"/>
          <w:shd w:val="clear" w:color="auto" w:fill="FFFFFF"/>
        </w:rPr>
        <w:t xml:space="preserve"> музички групи како Распеани Стружани. Пеењето може да има големо позитивно влијание врз </w:t>
      </w:r>
      <w:r w:rsidR="00EB11D0" w:rsidRPr="00E72946">
        <w:rPr>
          <w:rFonts w:cs="Helvetica"/>
          <w:szCs w:val="24"/>
          <w:shd w:val="clear" w:color="auto" w:fill="FFFFFF"/>
        </w:rPr>
        <w:t xml:space="preserve"> </w:t>
      </w:r>
      <w:r w:rsidR="00D419B7" w:rsidRPr="00E72946">
        <w:rPr>
          <w:rFonts w:cs="Helvetica"/>
          <w:szCs w:val="24"/>
          <w:shd w:val="clear" w:color="auto" w:fill="FFFFFF"/>
        </w:rPr>
        <w:t xml:space="preserve">луѓето и може да биде значаен фактор за создавање на културен капитал во една помала средина </w:t>
      </w:r>
      <w:r w:rsidR="00D419B7" w:rsidRPr="004B2502">
        <w:rPr>
          <w:rFonts w:cs="Helvetica"/>
          <w:szCs w:val="24"/>
        </w:rPr>
        <w:t xml:space="preserve">како што се Охрид и Струга. </w:t>
      </w:r>
    </w:p>
    <w:p w14:paraId="3BA51137" w14:textId="0549831A" w:rsidR="00D35BFD" w:rsidRDefault="00D35BFD" w:rsidP="00110E91">
      <w:pPr>
        <w:autoSpaceDE w:val="0"/>
        <w:autoSpaceDN w:val="0"/>
        <w:adjustRightInd w:val="0"/>
        <w:spacing w:after="0"/>
        <w:ind w:firstLine="720"/>
        <w:rPr>
          <w:rFonts w:cs="Helvetica"/>
          <w:szCs w:val="24"/>
          <w:shd w:val="clear" w:color="auto" w:fill="FFFFFF"/>
        </w:rPr>
      </w:pPr>
      <w:r w:rsidRPr="00E72946">
        <w:rPr>
          <w:noProof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599CEBD1" wp14:editId="116134F6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2003425" cy="1333500"/>
            <wp:effectExtent l="0" t="0" r="0" b="0"/>
            <wp:wrapSquare wrapText="bothSides"/>
            <wp:docPr id="16" name="Picture 16" descr="Image may contain: 1 person,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1 person, sitti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9B7" w:rsidRPr="004B2502">
        <w:rPr>
          <w:rFonts w:cs="Helvetica"/>
          <w:szCs w:val="24"/>
        </w:rPr>
        <w:t>Во последните две децении сведочиме поделба по етничка линија и на музичките фестивали и настани. Токму затоа сметавме дека со создавање на мешан хор во кој ќе членуваат млади од сите</w:t>
      </w:r>
      <w:r w:rsidR="00D419B7" w:rsidRPr="00E72946">
        <w:rPr>
          <w:rFonts w:cs="Helvetica"/>
          <w:szCs w:val="24"/>
          <w:shd w:val="clear" w:color="auto" w:fill="FFFFFF"/>
        </w:rPr>
        <w:t xml:space="preserve"> етнички групи ќе дадеме придонес кон создавање вистинско мултикултурно општество каде луѓето ќе се спојуваат во заедничките визии и ќе имаат можност да создадат репертоар на композиции со кои ќе настапуваат пред своите сограѓани. </w:t>
      </w:r>
    </w:p>
    <w:p w14:paraId="0F8CA9D1" w14:textId="7B723517" w:rsidR="00455693" w:rsidRPr="00E72946" w:rsidRDefault="00D35BFD" w:rsidP="00110E91">
      <w:pPr>
        <w:autoSpaceDE w:val="0"/>
        <w:autoSpaceDN w:val="0"/>
        <w:adjustRightInd w:val="0"/>
        <w:spacing w:after="0"/>
        <w:ind w:firstLine="720"/>
        <w:rPr>
          <w:rFonts w:cs="Helvetica"/>
          <w:szCs w:val="24"/>
          <w:shd w:val="clear" w:color="auto" w:fill="FFFFFF"/>
        </w:rPr>
      </w:pPr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F6B4E44" wp14:editId="2A21E34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95450" cy="1127760"/>
            <wp:effectExtent l="0" t="0" r="0" b="0"/>
            <wp:wrapSquare wrapText="bothSides"/>
            <wp:docPr id="13" name="Picture 13" descr="Image may contain: 4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4 people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673" w:rsidRPr="00E72946">
        <w:rPr>
          <w:rFonts w:cs="Helvetica"/>
          <w:szCs w:val="24"/>
          <w:shd w:val="clear" w:color="auto" w:fill="FFFFFF"/>
        </w:rPr>
        <w:t xml:space="preserve">Членовите на хорот одржуваа </w:t>
      </w:r>
      <w:r w:rsidR="00D419B7" w:rsidRPr="00E72946">
        <w:rPr>
          <w:rFonts w:cs="Helvetica"/>
          <w:szCs w:val="24"/>
          <w:shd w:val="clear" w:color="auto" w:fill="FFFFFF"/>
        </w:rPr>
        <w:t xml:space="preserve">проби во друштвениот клуб Комбинати во Струга </w:t>
      </w:r>
      <w:r w:rsidR="00193673" w:rsidRPr="00E72946">
        <w:rPr>
          <w:rFonts w:cs="Helvetica"/>
          <w:szCs w:val="24"/>
          <w:shd w:val="clear" w:color="auto" w:fill="FFFFFF"/>
        </w:rPr>
        <w:t>каде се дружеа, соработуваа и се подготвуваа за</w:t>
      </w:r>
      <w:r w:rsidR="00D419B7" w:rsidRPr="00E72946">
        <w:rPr>
          <w:rFonts w:cs="Helvetica"/>
          <w:szCs w:val="24"/>
          <w:shd w:val="clear" w:color="auto" w:fill="FFFFFF"/>
        </w:rPr>
        <w:t xml:space="preserve"> нивниот јавен настап. </w:t>
      </w:r>
    </w:p>
    <w:p w14:paraId="0F1112CF" w14:textId="14AFD503" w:rsidR="00D419B7" w:rsidRPr="00E72946" w:rsidRDefault="00193673" w:rsidP="004B2502">
      <w:pPr>
        <w:rPr>
          <w:rFonts w:cs="Helvetica"/>
          <w:szCs w:val="24"/>
          <w:shd w:val="clear" w:color="auto" w:fill="FFFFFF"/>
        </w:rPr>
      </w:pPr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03C4321" wp14:editId="1D6D7129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2260600" cy="1504950"/>
            <wp:effectExtent l="0" t="0" r="6350" b="0"/>
            <wp:wrapSquare wrapText="bothSides"/>
            <wp:docPr id="14" name="Picture 14" descr="Image may contain: 15 people, people smiling, peop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15 people, people smiling, people sitti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9B7" w:rsidRPr="00E72946">
        <w:rPr>
          <w:rFonts w:cs="Helvetica"/>
          <w:szCs w:val="24"/>
          <w:shd w:val="clear" w:color="auto" w:fill="FFFFFF"/>
        </w:rPr>
        <w:t xml:space="preserve">Проектниот тим </w:t>
      </w:r>
      <w:r w:rsidR="003C6E31" w:rsidRPr="00E72946">
        <w:rPr>
          <w:rFonts w:cs="Helvetica"/>
          <w:szCs w:val="24"/>
          <w:shd w:val="clear" w:color="auto" w:fill="FFFFFF"/>
        </w:rPr>
        <w:t xml:space="preserve">најпрво </w:t>
      </w:r>
      <w:r w:rsidR="00D419B7" w:rsidRPr="00E72946">
        <w:rPr>
          <w:rFonts w:cs="Helvetica"/>
          <w:szCs w:val="24"/>
          <w:shd w:val="clear" w:color="auto" w:fill="FFFFFF"/>
        </w:rPr>
        <w:t xml:space="preserve">имаше средби со музичари, други вокални ансамбли и хорови. На јавниот повик се пријавија 30 луѓе со кои го формиравме вокалниот ансамбл кој имаше 2 настапи. Еден </w:t>
      </w:r>
      <w:r w:rsidR="007826F3">
        <w:rPr>
          <w:rFonts w:cs="Helvetica"/>
          <w:szCs w:val="24"/>
          <w:shd w:val="clear" w:color="auto" w:fill="FFFFFF"/>
        </w:rPr>
        <w:t xml:space="preserve">настап беше </w:t>
      </w:r>
      <w:r w:rsidR="00D419B7" w:rsidRPr="00E72946">
        <w:rPr>
          <w:rFonts w:cs="Helvetica"/>
          <w:szCs w:val="24"/>
          <w:shd w:val="clear" w:color="auto" w:fill="FFFFFF"/>
        </w:rPr>
        <w:t>на 18</w:t>
      </w:r>
      <w:r w:rsidR="007826F3">
        <w:rPr>
          <w:rFonts w:cs="Helvetica"/>
          <w:szCs w:val="24"/>
          <w:shd w:val="clear" w:color="auto" w:fill="FFFFFF"/>
        </w:rPr>
        <w:t>-</w:t>
      </w:r>
      <w:r w:rsidR="00D419B7" w:rsidRPr="00E72946">
        <w:rPr>
          <w:rFonts w:cs="Helvetica"/>
          <w:szCs w:val="24"/>
          <w:shd w:val="clear" w:color="auto" w:fill="FFFFFF"/>
        </w:rPr>
        <w:t>ти октомв</w:t>
      </w:r>
      <w:r w:rsidR="007826F3">
        <w:rPr>
          <w:rFonts w:cs="Helvetica"/>
          <w:szCs w:val="24"/>
          <w:shd w:val="clear" w:color="auto" w:fill="FFFFFF"/>
        </w:rPr>
        <w:t>р</w:t>
      </w:r>
      <w:r w:rsidR="00D419B7" w:rsidRPr="00E72946">
        <w:rPr>
          <w:rFonts w:cs="Helvetica"/>
          <w:szCs w:val="24"/>
          <w:shd w:val="clear" w:color="auto" w:fill="FFFFFF"/>
        </w:rPr>
        <w:t xml:space="preserve">и на Конференцијата во Скопје „Градење култура на соживот„ </w:t>
      </w:r>
      <w:r w:rsidR="001E45E5">
        <w:rPr>
          <w:rFonts w:cs="Helvetica"/>
          <w:szCs w:val="24"/>
          <w:shd w:val="clear" w:color="auto" w:fill="FFFFFF"/>
        </w:rPr>
        <w:t>организирана од Европската Унија. Д</w:t>
      </w:r>
      <w:r w:rsidR="00D419B7" w:rsidRPr="00E72946">
        <w:rPr>
          <w:rFonts w:cs="Helvetica"/>
          <w:szCs w:val="24"/>
          <w:shd w:val="clear" w:color="auto" w:fill="FFFFFF"/>
        </w:rPr>
        <w:t>ругиот настап беше во Струга во Хотел Дрим</w:t>
      </w:r>
      <w:r w:rsidR="003C6E31" w:rsidRPr="00E72946">
        <w:rPr>
          <w:rFonts w:cs="Helvetica"/>
          <w:szCs w:val="24"/>
          <w:shd w:val="clear" w:color="auto" w:fill="FFFFFF"/>
        </w:rPr>
        <w:t xml:space="preserve"> на 23</w:t>
      </w:r>
      <w:r w:rsidR="007826F3">
        <w:rPr>
          <w:rFonts w:cs="Helvetica"/>
          <w:szCs w:val="24"/>
          <w:shd w:val="clear" w:color="auto" w:fill="FFFFFF"/>
        </w:rPr>
        <w:t>-ти</w:t>
      </w:r>
      <w:r w:rsidR="003C6E31" w:rsidRPr="00E72946">
        <w:rPr>
          <w:rFonts w:cs="Helvetica"/>
          <w:szCs w:val="24"/>
          <w:shd w:val="clear" w:color="auto" w:fill="FFFFFF"/>
        </w:rPr>
        <w:t xml:space="preserve"> декември 2016</w:t>
      </w:r>
      <w:r w:rsidR="001E45E5">
        <w:rPr>
          <w:rFonts w:cs="Helvetica"/>
          <w:szCs w:val="24"/>
          <w:shd w:val="clear" w:color="auto" w:fill="FFFFFF"/>
        </w:rPr>
        <w:t xml:space="preserve"> на предновогодишниот јавен настан, во соработка со локалните училишта и Комисијата за односи меѓиу заедниците.</w:t>
      </w:r>
    </w:p>
    <w:p w14:paraId="1186B0FE" w14:textId="3E2187D8" w:rsidR="00D419B7" w:rsidRDefault="00193673" w:rsidP="00110E91">
      <w:pPr>
        <w:ind w:firstLine="720"/>
        <w:rPr>
          <w:rFonts w:eastAsia="Times New Roman" w:cs="Arial"/>
          <w:color w:val="4472C4" w:themeColor="accent1"/>
          <w:szCs w:val="24"/>
          <w:lang w:eastAsia="mk-MK"/>
        </w:rPr>
      </w:pPr>
      <w:r w:rsidRPr="00E72946">
        <w:rPr>
          <w:rFonts w:cs="Helvetica"/>
          <w:szCs w:val="24"/>
          <w:shd w:val="clear" w:color="auto" w:fill="FFFFFF"/>
        </w:rPr>
        <w:t>На следните линкови може да најдете</w:t>
      </w:r>
      <w:r w:rsidR="00485B3D" w:rsidRPr="00E72946">
        <w:rPr>
          <w:rFonts w:cs="Helvetica"/>
          <w:szCs w:val="24"/>
          <w:shd w:val="clear" w:color="auto" w:fill="FFFFFF"/>
        </w:rPr>
        <w:t xml:space="preserve"> </w:t>
      </w:r>
      <w:hyperlink r:id="rId22" w:tgtFrame="_blank" w:history="1">
        <w:r w:rsidR="003C6E31" w:rsidRPr="00E72946">
          <w:rPr>
            <w:rFonts w:cs="Arial"/>
            <w:color w:val="4472C4" w:themeColor="accent1"/>
            <w:szCs w:val="24"/>
            <w:u w:val="single"/>
            <w:shd w:val="clear" w:color="auto" w:fill="FFFFFF"/>
          </w:rPr>
          <w:t>Фотографии од пробите </w:t>
        </w:r>
      </w:hyperlink>
      <w:r w:rsidRPr="00E72946">
        <w:rPr>
          <w:rFonts w:cs="Arial"/>
          <w:szCs w:val="24"/>
          <w:u w:val="single"/>
          <w:shd w:val="clear" w:color="auto" w:fill="FFFFFF"/>
        </w:rPr>
        <w:t xml:space="preserve"> </w:t>
      </w:r>
      <w:r w:rsidRPr="00E72946">
        <w:rPr>
          <w:szCs w:val="24"/>
        </w:rPr>
        <w:t xml:space="preserve">како и </w:t>
      </w:r>
      <w:hyperlink r:id="rId23" w:tgtFrame="_blank" w:history="1">
        <w:r w:rsidR="003C6E31" w:rsidRPr="00E72946">
          <w:rPr>
            <w:rFonts w:cs="Arial"/>
            <w:color w:val="4472C4" w:themeColor="accent1"/>
            <w:szCs w:val="24"/>
            <w:u w:val="single"/>
            <w:shd w:val="clear" w:color="auto" w:fill="FFFFFF"/>
          </w:rPr>
          <w:t xml:space="preserve">Фотографии од јавниот настап во Скопје Октомври 2016 </w:t>
        </w:r>
      </w:hyperlink>
      <w:r w:rsidR="00D419B7" w:rsidRPr="00E72946">
        <w:rPr>
          <w:rFonts w:eastAsia="Times New Roman" w:cs="Arial"/>
          <w:color w:val="4472C4" w:themeColor="accent1"/>
          <w:szCs w:val="24"/>
          <w:lang w:eastAsia="mk-MK"/>
        </w:rPr>
        <w:t>.</w:t>
      </w:r>
    </w:p>
    <w:p w14:paraId="78690C05" w14:textId="3CE7A6AF" w:rsidR="001E45E5" w:rsidRPr="00E72946" w:rsidRDefault="001E45E5" w:rsidP="00110E91">
      <w:pPr>
        <w:ind w:firstLine="720"/>
        <w:rPr>
          <w:rFonts w:cs="Arial"/>
          <w:szCs w:val="24"/>
          <w:u w:val="single"/>
          <w:shd w:val="clear" w:color="auto" w:fill="FFFFFF"/>
        </w:rPr>
      </w:pPr>
    </w:p>
    <w:p w14:paraId="70F6B4CD" w14:textId="541ECE92" w:rsidR="00B6412D" w:rsidRPr="001E45E5" w:rsidRDefault="00EC6355" w:rsidP="001E45E5">
      <w:pPr>
        <w:pStyle w:val="Heading3"/>
        <w:rPr>
          <w:shd w:val="clear" w:color="auto" w:fill="FFFFFF"/>
        </w:rPr>
      </w:pPr>
      <w:bookmarkStart w:id="18" w:name="_Toc519274723"/>
      <w:bookmarkStart w:id="19" w:name="_Toc519768243"/>
      <w:r w:rsidRPr="00E72946">
        <w:rPr>
          <w:shd w:val="clear" w:color="auto" w:fill="FFFFFF"/>
        </w:rPr>
        <w:t>Соработка со Комисиите за односи меѓу заедниците</w:t>
      </w:r>
      <w:bookmarkEnd w:id="18"/>
      <w:bookmarkEnd w:id="19"/>
    </w:p>
    <w:p w14:paraId="196F474C" w14:textId="0371DC71" w:rsidR="009B186E" w:rsidRDefault="00BE033A" w:rsidP="00110E91">
      <w:pPr>
        <w:ind w:firstLine="720"/>
        <w:rPr>
          <w:rFonts w:cs="Arial"/>
          <w:szCs w:val="24"/>
          <w:shd w:val="clear" w:color="auto" w:fill="FFFFFF"/>
        </w:rPr>
      </w:pPr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49EF3E0" wp14:editId="1760C617">
            <wp:simplePos x="0" y="0"/>
            <wp:positionH relativeFrom="margin">
              <wp:posOffset>847725</wp:posOffset>
            </wp:positionH>
            <wp:positionV relativeFrom="paragraph">
              <wp:posOffset>1391285</wp:posOffset>
            </wp:positionV>
            <wp:extent cx="3971925" cy="2235835"/>
            <wp:effectExtent l="0" t="0" r="9525" b="0"/>
            <wp:wrapTopAndBottom/>
            <wp:docPr id="4" name="Picture 4" descr="http://www.ldastruga.org/sliki/KOM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dastruga.org/sliki/KOMZ_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355" w:rsidRPr="00E72946">
        <w:rPr>
          <w:rFonts w:cs="Arial"/>
          <w:szCs w:val="24"/>
          <w:shd w:val="clear" w:color="auto" w:fill="FFFFFF"/>
        </w:rPr>
        <w:t xml:space="preserve">Остваривме квалитетна соработка со комисиите од Струга и Дебар со кои имавме поединечни средби и една заедничка средба. </w:t>
      </w:r>
      <w:r w:rsidR="00D419B7" w:rsidRPr="00E72946">
        <w:rPr>
          <w:rFonts w:cs="Arial"/>
          <w:szCs w:val="24"/>
          <w:shd w:val="clear" w:color="auto" w:fill="FFFFFF"/>
        </w:rPr>
        <w:t xml:space="preserve">Исто така во рамките на оваа активност се запознавме и остваривме контакти со преставници од сите помали етнички заедници во целниот регион: Египјани, Роми, Македонци-Муслимани, Турци, Срби, Хрвати. Понатаму сите нив ги вклучувавме и </w:t>
      </w:r>
      <w:r w:rsidR="00D419B7" w:rsidRPr="00FE6601">
        <w:rPr>
          <w:rFonts w:cs="Arial"/>
          <w:szCs w:val="24"/>
          <w:shd w:val="clear" w:color="auto" w:fill="FFFFFF"/>
        </w:rPr>
        <w:t xml:space="preserve">каневме на нашите проектни активности. </w:t>
      </w:r>
      <w:r w:rsidR="00EC6355" w:rsidRPr="00FE6601">
        <w:rPr>
          <w:rFonts w:cs="Arial"/>
          <w:szCs w:val="24"/>
          <w:shd w:val="clear" w:color="auto" w:fill="FFFFFF"/>
        </w:rPr>
        <w:t>Како резултат од соработката на крајот од 2016та</w:t>
      </w:r>
      <w:r w:rsidR="00FE6601">
        <w:rPr>
          <w:rFonts w:cs="Arial"/>
          <w:szCs w:val="24"/>
          <w:shd w:val="clear" w:color="auto" w:fill="FFFFFF"/>
          <w:lang w:val="en-US"/>
        </w:rPr>
        <w:t xml:space="preserve"> </w:t>
      </w:r>
      <w:r w:rsidR="00EC6355" w:rsidRPr="00FE6601">
        <w:rPr>
          <w:rFonts w:cs="Arial"/>
          <w:szCs w:val="24"/>
          <w:shd w:val="clear" w:color="auto" w:fill="FFFFFF"/>
        </w:rPr>
        <w:t>организиравме</w:t>
      </w:r>
      <w:r w:rsidR="00D419B7" w:rsidRPr="00FE6601">
        <w:rPr>
          <w:rFonts w:cs="Arial"/>
          <w:szCs w:val="24"/>
          <w:shd w:val="clear" w:color="auto" w:fill="FFFFFF"/>
        </w:rPr>
        <w:t xml:space="preserve"> еден предновогодишен културен настан к</w:t>
      </w:r>
      <w:r w:rsidR="0033403B" w:rsidRPr="00FE6601">
        <w:rPr>
          <w:rFonts w:cs="Arial"/>
          <w:szCs w:val="24"/>
          <w:shd w:val="clear" w:color="auto" w:fill="FFFFFF"/>
        </w:rPr>
        <w:t>а</w:t>
      </w:r>
      <w:r w:rsidR="00D419B7" w:rsidRPr="00FE6601">
        <w:rPr>
          <w:rFonts w:cs="Arial"/>
          <w:szCs w:val="24"/>
          <w:shd w:val="clear" w:color="auto" w:fill="FFFFFF"/>
        </w:rPr>
        <w:t>де настапија сите основни училишта од Струга и беа застапени</w:t>
      </w:r>
      <w:r w:rsidR="001E45E5">
        <w:rPr>
          <w:rFonts w:cs="Arial"/>
          <w:szCs w:val="24"/>
          <w:shd w:val="clear" w:color="auto" w:fill="FFFFFF"/>
        </w:rPr>
        <w:t xml:space="preserve"> различни</w:t>
      </w:r>
      <w:r w:rsidR="00D419B7" w:rsidRPr="00FE6601">
        <w:rPr>
          <w:rFonts w:cs="Arial"/>
          <w:szCs w:val="24"/>
          <w:shd w:val="clear" w:color="auto" w:fill="FFFFFF"/>
        </w:rPr>
        <w:t xml:space="preserve"> етнички заедници</w:t>
      </w:r>
      <w:r w:rsidR="001E45E5">
        <w:rPr>
          <w:rFonts w:cs="Arial"/>
          <w:szCs w:val="24"/>
          <w:shd w:val="clear" w:color="auto" w:fill="FFFFFF"/>
        </w:rPr>
        <w:t xml:space="preserve"> </w:t>
      </w:r>
      <w:r w:rsidR="00D419B7" w:rsidRPr="00B6412D">
        <w:rPr>
          <w:rFonts w:cs="Arial"/>
          <w:szCs w:val="24"/>
          <w:shd w:val="clear" w:color="auto" w:fill="FFFFFF"/>
        </w:rPr>
        <w:t>како дел од програмата.</w:t>
      </w:r>
    </w:p>
    <w:p w14:paraId="29CBC78C" w14:textId="5D0EEC59" w:rsidR="00EC6355" w:rsidRDefault="00D419B7" w:rsidP="00110E91">
      <w:pPr>
        <w:ind w:firstLine="720"/>
        <w:rPr>
          <w:noProof/>
          <w:szCs w:val="24"/>
        </w:rPr>
      </w:pPr>
      <w:r w:rsidRPr="00B6412D">
        <w:rPr>
          <w:noProof/>
          <w:szCs w:val="24"/>
        </w:rPr>
        <w:lastRenderedPageBreak/>
        <w:t xml:space="preserve"> </w:t>
      </w:r>
    </w:p>
    <w:p w14:paraId="4D46C21F" w14:textId="36673982" w:rsidR="0041049A" w:rsidRDefault="0041049A" w:rsidP="004B2502">
      <w:pPr>
        <w:pStyle w:val="Heading3"/>
        <w:rPr>
          <w:shd w:val="clear" w:color="auto" w:fill="FFFFFF"/>
        </w:rPr>
      </w:pPr>
      <w:bookmarkStart w:id="20" w:name="_Toc519274724"/>
      <w:bookmarkStart w:id="21" w:name="_Toc519768244"/>
      <w:r w:rsidRPr="00E72946">
        <w:rPr>
          <w:shd w:val="clear" w:color="auto" w:fill="FFFFFF"/>
        </w:rPr>
        <w:t>Танцов театар</w:t>
      </w:r>
      <w:bookmarkEnd w:id="20"/>
      <w:bookmarkEnd w:id="21"/>
      <w:r w:rsidRPr="00E72946">
        <w:rPr>
          <w:shd w:val="clear" w:color="auto" w:fill="FFFFFF"/>
        </w:rPr>
        <w:t xml:space="preserve"> </w:t>
      </w:r>
    </w:p>
    <w:p w14:paraId="6E45E7CA" w14:textId="77777777" w:rsidR="00D35BFD" w:rsidRPr="00110E91" w:rsidRDefault="00D35BFD" w:rsidP="00EB2CF5"/>
    <w:p w14:paraId="1448961C" w14:textId="537BDEE5" w:rsidR="00EB2CF5" w:rsidRDefault="00EB2CF5" w:rsidP="00110E91">
      <w:pPr>
        <w:ind w:firstLine="720"/>
        <w:rPr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695EB" wp14:editId="325D1F99">
                <wp:simplePos x="0" y="0"/>
                <wp:positionH relativeFrom="margin">
                  <wp:posOffset>3718560</wp:posOffset>
                </wp:positionH>
                <wp:positionV relativeFrom="paragraph">
                  <wp:posOffset>1389380</wp:posOffset>
                </wp:positionV>
                <wp:extent cx="1849120" cy="635"/>
                <wp:effectExtent l="0" t="0" r="0" b="317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343E98" w14:textId="1002F075" w:rsidR="00D35BFD" w:rsidRPr="009C5DF5" w:rsidRDefault="00D96427" w:rsidP="00110E91">
                            <w:pPr>
                              <w:pStyle w:val="Caption"/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t>В</w:t>
                            </w:r>
                            <w:r w:rsidR="00D35BFD">
                              <w:t>идеото може да го погледнете тука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695E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92.8pt;margin-top:109.4pt;width:145.6pt;height:.0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" stroked="f">
                <v:textbox style="mso-fit-shape-to-text:t" inset="0,0,0,0">
                  <w:txbxContent>
                    <w:p w14:paraId="18343E98" w14:textId="1002F075" w:rsidR="00D35BFD" w:rsidRPr="009C5DF5" w:rsidRDefault="00D96427" w:rsidP="00110E91">
                      <w:pPr>
                        <w:pStyle w:val="Caption"/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t>В</w:t>
                      </w:r>
                      <w:r w:rsidR="00D35BFD">
                        <w:t>идеото може да го погледнете тука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2502">
        <w:rPr>
          <w:noProof/>
          <w:szCs w:val="24"/>
          <w:lang w:val="en-US"/>
        </w:rPr>
        <w:drawing>
          <wp:anchor distT="0" distB="0" distL="114300" distR="114300" simplePos="0" relativeHeight="251674624" behindDoc="0" locked="0" layoutInCell="1" allowOverlap="1" wp14:anchorId="6BA0113D" wp14:editId="23A0B183">
            <wp:simplePos x="0" y="0"/>
            <wp:positionH relativeFrom="margin">
              <wp:posOffset>3726180</wp:posOffset>
            </wp:positionH>
            <wp:positionV relativeFrom="paragraph">
              <wp:posOffset>113665</wp:posOffset>
            </wp:positionV>
            <wp:extent cx="1849120" cy="1238250"/>
            <wp:effectExtent l="0" t="0" r="0" b="0"/>
            <wp:wrapSquare wrapText="bothSides"/>
            <wp:docPr id="17" name="Picture 1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hlinkClick r:id="rId26"/>
                    </pic:cNvPr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015" w:rsidRPr="004B2502">
        <w:rPr>
          <w:rFonts w:cs="Arial"/>
          <w:szCs w:val="24"/>
        </w:rPr>
        <w:t xml:space="preserve">Танцовиот театар се реализираше </w:t>
      </w:r>
      <w:r w:rsidR="00EC6355" w:rsidRPr="004B2502">
        <w:rPr>
          <w:rFonts w:cs="Arial"/>
          <w:szCs w:val="24"/>
        </w:rPr>
        <w:t xml:space="preserve">во две фази: едната </w:t>
      </w:r>
      <w:r w:rsidR="00F26015" w:rsidRPr="004B2502">
        <w:rPr>
          <w:rFonts w:cs="Arial"/>
          <w:szCs w:val="24"/>
        </w:rPr>
        <w:t>со децата од 06 до 12 години во соработка со ОУ.„Св.Климент Охридски“.</w:t>
      </w:r>
      <w:r w:rsidR="00EC6355" w:rsidRPr="004B2502">
        <w:rPr>
          <w:rFonts w:cs="Arial"/>
          <w:szCs w:val="24"/>
        </w:rPr>
        <w:t xml:space="preserve"> Другата фаза беше со тинејџери од 14-18 години во Охрид. </w:t>
      </w:r>
      <w:r w:rsidR="001E4F7C" w:rsidRPr="004B2502">
        <w:rPr>
          <w:rFonts w:cs="Arial"/>
          <w:szCs w:val="24"/>
        </w:rPr>
        <w:t xml:space="preserve">Се спроведоа </w:t>
      </w:r>
      <w:r w:rsidR="00EC6355" w:rsidRPr="004B2502">
        <w:rPr>
          <w:rFonts w:cs="Arial"/>
          <w:szCs w:val="24"/>
        </w:rPr>
        <w:t>ц</w:t>
      </w:r>
      <w:r w:rsidR="00F26015" w:rsidRPr="004B2502">
        <w:rPr>
          <w:szCs w:val="24"/>
        </w:rPr>
        <w:t>иклус работилници ко</w:t>
      </w:r>
      <w:r w:rsidR="001E4F7C" w:rsidRPr="004B2502">
        <w:rPr>
          <w:szCs w:val="24"/>
        </w:rPr>
        <w:t>и</w:t>
      </w:r>
      <w:r w:rsidR="00F26015" w:rsidRPr="004B2502">
        <w:rPr>
          <w:szCs w:val="24"/>
        </w:rPr>
        <w:t xml:space="preserve"> </w:t>
      </w:r>
      <w:r w:rsidR="001E4F7C" w:rsidRPr="004B2502">
        <w:rPr>
          <w:szCs w:val="24"/>
        </w:rPr>
        <w:t>имаа за цел да овозможат</w:t>
      </w:r>
      <w:r w:rsidR="00F26015" w:rsidRPr="004B2502">
        <w:rPr>
          <w:szCs w:val="24"/>
        </w:rPr>
        <w:t xml:space="preserve"> зближување на врсниците и </w:t>
      </w:r>
      <w:r w:rsidR="001E4F7C" w:rsidRPr="004B2502">
        <w:rPr>
          <w:szCs w:val="24"/>
        </w:rPr>
        <w:t>да ги едуцираат</w:t>
      </w:r>
      <w:r w:rsidR="00F26015" w:rsidRPr="004B2502">
        <w:rPr>
          <w:szCs w:val="24"/>
        </w:rPr>
        <w:t xml:space="preserve"> за еднаквост, заеднички интереси, меѓусебна комуникација и разбирање. Се користеа основни елементи кои се користат во форум театарот и во современиот танц, базирани</w:t>
      </w:r>
      <w:r w:rsidR="00F26015" w:rsidRPr="00E72946">
        <w:rPr>
          <w:szCs w:val="24"/>
        </w:rPr>
        <w:t xml:space="preserve"> на невербална ко</w:t>
      </w:r>
      <w:r w:rsidR="00EB11D0" w:rsidRPr="00E72946">
        <w:rPr>
          <w:szCs w:val="24"/>
        </w:rPr>
        <w:t>м</w:t>
      </w:r>
      <w:r w:rsidR="00F26015" w:rsidRPr="00E72946">
        <w:rPr>
          <w:szCs w:val="24"/>
        </w:rPr>
        <w:t xml:space="preserve">уникација, како што се ритам, ориентација, мимика, говор на тело и различни облици во просторот кои </w:t>
      </w:r>
      <w:r w:rsidR="001E4F7C" w:rsidRPr="00E72946">
        <w:rPr>
          <w:szCs w:val="24"/>
        </w:rPr>
        <w:t xml:space="preserve">може да ги заземат </w:t>
      </w:r>
      <w:r w:rsidR="00F26015" w:rsidRPr="00E72946">
        <w:rPr>
          <w:szCs w:val="24"/>
        </w:rPr>
        <w:t xml:space="preserve">преку движење.  </w:t>
      </w:r>
      <w:r w:rsidR="00EB11D0" w:rsidRPr="00E72946">
        <w:rPr>
          <w:szCs w:val="24"/>
        </w:rPr>
        <w:t>Како одговор на тоа се создадоа</w:t>
      </w:r>
      <w:r w:rsidR="00F26015" w:rsidRPr="00E72946">
        <w:rPr>
          <w:szCs w:val="24"/>
        </w:rPr>
        <w:t xml:space="preserve"> невербални и беспредметни сплетови од игри во кои </w:t>
      </w:r>
      <w:r w:rsidR="00EB11D0" w:rsidRPr="00E72946">
        <w:rPr>
          <w:szCs w:val="24"/>
        </w:rPr>
        <w:t xml:space="preserve">базичните квалитети и емоции дојдоа </w:t>
      </w:r>
      <w:r w:rsidR="00F26015" w:rsidRPr="00E72946">
        <w:rPr>
          <w:szCs w:val="24"/>
        </w:rPr>
        <w:t xml:space="preserve">до израз. </w:t>
      </w:r>
      <w:r w:rsidR="006B0A0E" w:rsidRPr="00E72946">
        <w:rPr>
          <w:szCs w:val="24"/>
        </w:rPr>
        <w:t xml:space="preserve"> </w:t>
      </w:r>
      <w:r w:rsidR="001E4F7C" w:rsidRPr="00E72946">
        <w:rPr>
          <w:szCs w:val="24"/>
        </w:rPr>
        <w:t>Целта на последната фаза од циклусот беше с</w:t>
      </w:r>
      <w:r w:rsidR="00F26015" w:rsidRPr="00E72946">
        <w:rPr>
          <w:szCs w:val="24"/>
        </w:rPr>
        <w:t>огледување на „Пречките како предизвик“  кога во динамиката на работилниците внесовме и реквизита за играње која од една страна ги потсети децата на игрите од минатото  (игра со ластик ) и воведе иновација „осовременување</w:t>
      </w:r>
      <w:r w:rsidR="001E4F7C" w:rsidRPr="00E72946">
        <w:rPr>
          <w:szCs w:val="24"/>
        </w:rPr>
        <w:t>“</w:t>
      </w:r>
      <w:r w:rsidR="00F26015" w:rsidRPr="00E72946">
        <w:rPr>
          <w:szCs w:val="24"/>
        </w:rPr>
        <w:t xml:space="preserve"> на овие игри</w:t>
      </w:r>
      <w:r w:rsidR="00C85480" w:rsidRPr="00E72946">
        <w:rPr>
          <w:szCs w:val="24"/>
        </w:rPr>
        <w:t>.</w:t>
      </w:r>
      <w:r w:rsidR="00F26015" w:rsidRPr="00E72946">
        <w:rPr>
          <w:szCs w:val="24"/>
        </w:rPr>
        <w:t xml:space="preserve"> </w:t>
      </w:r>
      <w:r w:rsidR="00C85480" w:rsidRPr="00E72946">
        <w:rPr>
          <w:szCs w:val="24"/>
        </w:rPr>
        <w:t xml:space="preserve">Учесниците имаа задача да ја надминат физичката препрека: мрежа од преплетени ластици во боја, преку најразлични </w:t>
      </w:r>
      <w:r w:rsidR="004670E0" w:rsidRPr="00E72946">
        <w:rPr>
          <w:szCs w:val="24"/>
        </w:rPr>
        <w:t xml:space="preserve">ритмички </w:t>
      </w:r>
      <w:r w:rsidR="00C85480" w:rsidRPr="00E72946">
        <w:rPr>
          <w:szCs w:val="24"/>
        </w:rPr>
        <w:t>движења</w:t>
      </w:r>
      <w:r w:rsidR="004670E0" w:rsidRPr="00E72946">
        <w:rPr>
          <w:szCs w:val="24"/>
        </w:rPr>
        <w:t xml:space="preserve"> и</w:t>
      </w:r>
      <w:r w:rsidR="00C85480" w:rsidRPr="00E72946">
        <w:rPr>
          <w:szCs w:val="24"/>
        </w:rPr>
        <w:t xml:space="preserve"> баланс</w:t>
      </w:r>
      <w:r w:rsidR="004670E0" w:rsidRPr="00E72946">
        <w:rPr>
          <w:szCs w:val="24"/>
        </w:rPr>
        <w:t xml:space="preserve">. </w:t>
      </w:r>
      <w:r w:rsidR="00F26015" w:rsidRPr="00E72946">
        <w:rPr>
          <w:szCs w:val="24"/>
        </w:rPr>
        <w:t xml:space="preserve">Групна динамика: </w:t>
      </w:r>
      <w:r w:rsidR="00EB11D0" w:rsidRPr="00E72946">
        <w:rPr>
          <w:szCs w:val="24"/>
        </w:rPr>
        <w:t>на почетокот</w:t>
      </w:r>
      <w:r w:rsidR="00F761C6" w:rsidRPr="00E72946">
        <w:rPr>
          <w:szCs w:val="24"/>
        </w:rPr>
        <w:t xml:space="preserve"> учествуваа</w:t>
      </w:r>
      <w:r w:rsidR="00EB11D0" w:rsidRPr="00E72946">
        <w:rPr>
          <w:szCs w:val="24"/>
        </w:rPr>
        <w:t xml:space="preserve"> </w:t>
      </w:r>
      <w:r w:rsidR="00F761C6" w:rsidRPr="00E72946">
        <w:rPr>
          <w:szCs w:val="24"/>
        </w:rPr>
        <w:t>40 у</w:t>
      </w:r>
      <w:r w:rsidR="00F26015" w:rsidRPr="00E72946">
        <w:rPr>
          <w:szCs w:val="24"/>
        </w:rPr>
        <w:t>чесници</w:t>
      </w:r>
      <w:r w:rsidR="00F761C6" w:rsidRPr="00E72946">
        <w:rPr>
          <w:szCs w:val="24"/>
        </w:rPr>
        <w:t xml:space="preserve">, </w:t>
      </w:r>
      <w:r w:rsidR="00F26015" w:rsidRPr="00E72946">
        <w:rPr>
          <w:szCs w:val="24"/>
        </w:rPr>
        <w:t xml:space="preserve">а </w:t>
      </w:r>
      <w:r w:rsidR="00F761C6" w:rsidRPr="00E72946">
        <w:rPr>
          <w:szCs w:val="24"/>
        </w:rPr>
        <w:t xml:space="preserve">подоцна </w:t>
      </w:r>
      <w:r w:rsidR="00F26015" w:rsidRPr="00E72946">
        <w:rPr>
          <w:szCs w:val="24"/>
        </w:rPr>
        <w:t xml:space="preserve">групата се стабилизира на околу триесеттина ученици. </w:t>
      </w:r>
    </w:p>
    <w:p w14:paraId="5379FB06" w14:textId="7AAA57FF" w:rsidR="00F26015" w:rsidRDefault="00F26015" w:rsidP="00110E91">
      <w:pPr>
        <w:ind w:firstLine="720"/>
        <w:rPr>
          <w:szCs w:val="24"/>
        </w:rPr>
      </w:pPr>
      <w:r w:rsidRPr="00E72946">
        <w:rPr>
          <w:szCs w:val="24"/>
        </w:rPr>
        <w:t>Работилниците се изведуваа во пријателска атмосфера и не се чувствуваше никаква сег</w:t>
      </w:r>
      <w:r w:rsidR="00F761C6" w:rsidRPr="00E72946">
        <w:rPr>
          <w:szCs w:val="24"/>
        </w:rPr>
        <w:t>р</w:t>
      </w:r>
      <w:r w:rsidRPr="00E72946">
        <w:rPr>
          <w:szCs w:val="24"/>
        </w:rPr>
        <w:t xml:space="preserve">егација или поделба по било каква основа. Децата имаа меѓусебна интеракција ( познати со непознати, девојчиња со момчиња, создадена доверба и дружење помеѓу албански и македонски паралелки). Децата стекнаа поголема самодоверба при јавен настап и одлично кореспондираа во процесот. </w:t>
      </w:r>
      <w:r w:rsidR="00EC6355" w:rsidRPr="00E72946">
        <w:rPr>
          <w:szCs w:val="24"/>
        </w:rPr>
        <w:t xml:space="preserve">На крајот од процесот имаше јавни презентации. </w:t>
      </w:r>
    </w:p>
    <w:p w14:paraId="73FEDBA7" w14:textId="133D85FD" w:rsidR="00806160" w:rsidRDefault="00806160" w:rsidP="00110E91">
      <w:pPr>
        <w:ind w:firstLine="720"/>
        <w:rPr>
          <w:szCs w:val="24"/>
        </w:rPr>
      </w:pPr>
    </w:p>
    <w:p w14:paraId="3A49F92D" w14:textId="77777777" w:rsidR="00806160" w:rsidRPr="00E72946" w:rsidRDefault="00806160" w:rsidP="00110E91">
      <w:pPr>
        <w:ind w:firstLine="720"/>
        <w:rPr>
          <w:szCs w:val="24"/>
        </w:rPr>
      </w:pPr>
      <w:bookmarkStart w:id="22" w:name="_GoBack"/>
      <w:bookmarkEnd w:id="22"/>
    </w:p>
    <w:p w14:paraId="29BE6956" w14:textId="263EFF38" w:rsidR="007826F3" w:rsidRDefault="00F56DBC" w:rsidP="00A4598B">
      <w:pPr>
        <w:rPr>
          <w:szCs w:val="24"/>
        </w:rPr>
      </w:pPr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59AB9CB" wp14:editId="1BFE0248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667250" cy="2620010"/>
            <wp:effectExtent l="0" t="0" r="0" b="8890"/>
            <wp:wrapSquare wrapText="bothSides"/>
            <wp:docPr id="6" name="Picture 6" descr="http://www.ldastruga.org/sliki/Draslajca-Bigev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dastruga.org/sliki/Draslajca-Bigevo_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3" w:name="_Toc519274725"/>
    </w:p>
    <w:p w14:paraId="0AB29075" w14:textId="79976EE1" w:rsidR="00A4598B" w:rsidRDefault="00A4598B" w:rsidP="00A4598B">
      <w:pPr>
        <w:rPr>
          <w:szCs w:val="24"/>
        </w:rPr>
      </w:pPr>
    </w:p>
    <w:p w14:paraId="4185A420" w14:textId="0743DEC0" w:rsidR="00A4598B" w:rsidRDefault="00A4598B" w:rsidP="00A4598B">
      <w:pPr>
        <w:rPr>
          <w:szCs w:val="24"/>
        </w:rPr>
      </w:pPr>
    </w:p>
    <w:p w14:paraId="51C5121D" w14:textId="77777777" w:rsidR="00A4598B" w:rsidRPr="00A4598B" w:rsidRDefault="00A4598B" w:rsidP="00A4598B">
      <w:pPr>
        <w:rPr>
          <w:szCs w:val="24"/>
        </w:rPr>
      </w:pPr>
    </w:p>
    <w:p w14:paraId="1E1FE97A" w14:textId="77777777" w:rsidR="00A4598B" w:rsidRDefault="00A4598B" w:rsidP="004B2502">
      <w:pPr>
        <w:pStyle w:val="Heading3"/>
      </w:pPr>
      <w:bookmarkStart w:id="24" w:name="_Toc519768245"/>
    </w:p>
    <w:p w14:paraId="50DDD69C" w14:textId="230F5440" w:rsidR="0041049A" w:rsidRPr="00E72946" w:rsidRDefault="0041049A" w:rsidP="004B2502">
      <w:pPr>
        <w:pStyle w:val="Heading3"/>
      </w:pPr>
      <w:r w:rsidRPr="00E72946">
        <w:t>Воспоставено партнерство со основните и средните училишта во Охрид и Струга и подрачните училишта во руралните средини.</w:t>
      </w:r>
      <w:bookmarkEnd w:id="23"/>
      <w:bookmarkEnd w:id="24"/>
      <w:r w:rsidRPr="00E72946">
        <w:t xml:space="preserve"> </w:t>
      </w:r>
    </w:p>
    <w:p w14:paraId="2A5548D7" w14:textId="1F66DB38" w:rsidR="00455693" w:rsidRDefault="0041049A" w:rsidP="00EB2CF5">
      <w:pPr>
        <w:ind w:firstLine="720"/>
        <w:rPr>
          <w:noProof/>
          <w:szCs w:val="24"/>
        </w:rPr>
      </w:pPr>
      <w:r w:rsidRPr="00E72946">
        <w:rPr>
          <w:szCs w:val="24"/>
        </w:rPr>
        <w:t>Во првата половина на 2016 воспоставивме соработка со сите основни и средни училишта со Охрид и Струга и им го претс</w:t>
      </w:r>
      <w:r w:rsidR="00A4598B">
        <w:rPr>
          <w:szCs w:val="24"/>
        </w:rPr>
        <w:t>т</w:t>
      </w:r>
      <w:r w:rsidRPr="00E72946">
        <w:rPr>
          <w:szCs w:val="24"/>
        </w:rPr>
        <w:t xml:space="preserve">авивме проектот. Тие беа нашите главни соработници при спроведувањето на Танцовиот Театар, Вокалниот Ансамбл, обуките за животни вештини, Списанието </w:t>
      </w:r>
      <w:r w:rsidRPr="00E72946">
        <w:rPr>
          <w:szCs w:val="24"/>
          <w:lang w:val="en-US"/>
        </w:rPr>
        <w:t xml:space="preserve">Blue Wire </w:t>
      </w:r>
      <w:r w:rsidRPr="00E72946">
        <w:rPr>
          <w:szCs w:val="24"/>
        </w:rPr>
        <w:t>и урбаните резиденции.</w:t>
      </w:r>
      <w:r w:rsidRPr="00E72946">
        <w:rPr>
          <w:noProof/>
          <w:szCs w:val="24"/>
        </w:rPr>
        <w:t xml:space="preserve"> </w:t>
      </w:r>
    </w:p>
    <w:p w14:paraId="1F64D9E2" w14:textId="77777777" w:rsidR="00A4598B" w:rsidRPr="00E72946" w:rsidRDefault="00A4598B" w:rsidP="00EB2CF5">
      <w:pPr>
        <w:ind w:firstLine="720"/>
        <w:rPr>
          <w:szCs w:val="24"/>
        </w:rPr>
      </w:pPr>
    </w:p>
    <w:p w14:paraId="2A92A37C" w14:textId="225B799D" w:rsidR="00455693" w:rsidRPr="00E72946" w:rsidRDefault="00455693" w:rsidP="004B2502">
      <w:pPr>
        <w:pStyle w:val="Heading3"/>
      </w:pPr>
      <w:bookmarkStart w:id="25" w:name="_Toc519274726"/>
      <w:bookmarkStart w:id="26" w:name="_Toc519768246"/>
      <w:r w:rsidRPr="00E72946">
        <w:t>Почнување со работа на Друштвениот Клуб Комбинати</w:t>
      </w:r>
      <w:bookmarkEnd w:id="25"/>
      <w:bookmarkEnd w:id="26"/>
    </w:p>
    <w:p w14:paraId="3365424A" w14:textId="102F9744" w:rsidR="00485B3D" w:rsidRDefault="00F56DBC" w:rsidP="00806160">
      <w:pPr>
        <w:ind w:firstLine="720"/>
        <w:rPr>
          <w:szCs w:val="24"/>
        </w:rPr>
      </w:pPr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4B5AC384" wp14:editId="52FD3A3E">
            <wp:simplePos x="0" y="0"/>
            <wp:positionH relativeFrom="margin">
              <wp:align>left</wp:align>
            </wp:positionH>
            <wp:positionV relativeFrom="paragraph">
              <wp:posOffset>585470</wp:posOffset>
            </wp:positionV>
            <wp:extent cx="3571875" cy="200833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0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521" w:rsidRPr="00E72946">
        <w:rPr>
          <w:szCs w:val="24"/>
        </w:rPr>
        <w:t xml:space="preserve">Друштвениот клуб Комбинати претставува нов начин на социјализација и солидарност. Тој претставува стартна точка за новооснованите организации и здружувања, како и за креативните индивидуи кои делуваат во </w:t>
      </w:r>
      <w:r w:rsidR="00A4598B">
        <w:rPr>
          <w:szCs w:val="24"/>
        </w:rPr>
        <w:t>граѓанскиот</w:t>
      </w:r>
      <w:r w:rsidR="00922521" w:rsidRPr="00E72946">
        <w:rPr>
          <w:szCs w:val="24"/>
        </w:rPr>
        <w:t xml:space="preserve"> сектор</w:t>
      </w:r>
      <w:r w:rsidR="00E55627" w:rsidRPr="00E72946">
        <w:rPr>
          <w:szCs w:val="24"/>
        </w:rPr>
        <w:t xml:space="preserve"> и имаат желба за меѓуетничка </w:t>
      </w:r>
      <w:r w:rsidR="00E54A48" w:rsidRPr="00E72946">
        <w:rPr>
          <w:szCs w:val="24"/>
        </w:rPr>
        <w:t>соработка</w:t>
      </w:r>
      <w:r w:rsidR="00922521" w:rsidRPr="00E72946">
        <w:rPr>
          <w:szCs w:val="24"/>
        </w:rPr>
        <w:t xml:space="preserve">. Клубот ги нуди своите простории, за организација </w:t>
      </w:r>
      <w:r w:rsidR="00E55627" w:rsidRPr="00E72946">
        <w:rPr>
          <w:szCs w:val="24"/>
        </w:rPr>
        <w:t xml:space="preserve">на </w:t>
      </w:r>
      <w:r w:rsidR="00922521" w:rsidRPr="00E72946">
        <w:rPr>
          <w:szCs w:val="24"/>
        </w:rPr>
        <w:t xml:space="preserve">најразлични друштвени и едукативни настани </w:t>
      </w:r>
      <w:r w:rsidR="00E55627" w:rsidRPr="00E72946">
        <w:rPr>
          <w:szCs w:val="24"/>
        </w:rPr>
        <w:t>како и за други потреби поврзани со проекти на невладините организации: проби на хорот</w:t>
      </w:r>
      <w:r w:rsidR="00922521" w:rsidRPr="00E72946">
        <w:rPr>
          <w:szCs w:val="24"/>
        </w:rPr>
        <w:t xml:space="preserve"> </w:t>
      </w:r>
      <w:r w:rsidR="00E55627" w:rsidRPr="00E72946">
        <w:rPr>
          <w:szCs w:val="24"/>
        </w:rPr>
        <w:t>(вокален ансамбл), работилници во рамките на танцовиот театар,</w:t>
      </w:r>
      <w:r w:rsidR="00E54A48" w:rsidRPr="00E72946">
        <w:rPr>
          <w:szCs w:val="24"/>
        </w:rPr>
        <w:t xml:space="preserve"> средби и состаноци за потребите на урбаната резиденција, состаноци со советодавниот одбор, музички круг (перформанс)и сл. Целта е да се овозможи дијалог помеѓу различните етнички групи и да се зацврсти социјалната кохезија, преку меѓусебно зближување, запознавање со </w:t>
      </w:r>
      <w:r w:rsidR="00485B3D" w:rsidRPr="00E72946">
        <w:rPr>
          <w:szCs w:val="24"/>
        </w:rPr>
        <w:t xml:space="preserve">различните </w:t>
      </w:r>
      <w:r w:rsidR="00E54A48" w:rsidRPr="00E72946">
        <w:rPr>
          <w:szCs w:val="24"/>
        </w:rPr>
        <w:t>културни вредности</w:t>
      </w:r>
      <w:r w:rsidR="00485B3D" w:rsidRPr="00E72946">
        <w:rPr>
          <w:szCs w:val="24"/>
        </w:rPr>
        <w:t xml:space="preserve"> и градење </w:t>
      </w:r>
      <w:r w:rsidR="00A4598B">
        <w:rPr>
          <w:szCs w:val="24"/>
        </w:rPr>
        <w:t>синергии.</w:t>
      </w:r>
      <w:r w:rsidR="00BE033A">
        <w:rPr>
          <w:szCs w:val="24"/>
        </w:rPr>
        <w:t xml:space="preserve"> </w:t>
      </w:r>
      <w:bookmarkStart w:id="27" w:name="_Hlk519856262"/>
      <w:r w:rsidR="00BE033A">
        <w:rPr>
          <w:szCs w:val="24"/>
          <w:lang w:eastAsia="mk-MK"/>
        </w:rPr>
        <w:t xml:space="preserve">Координатор на активноста </w:t>
      </w:r>
      <w:r w:rsidR="00BE033A">
        <w:rPr>
          <w:szCs w:val="24"/>
          <w:lang w:eastAsia="mk-MK"/>
        </w:rPr>
        <w:t>е</w:t>
      </w:r>
      <w:r w:rsidR="00BE033A">
        <w:rPr>
          <w:szCs w:val="24"/>
          <w:lang w:eastAsia="mk-MK"/>
        </w:rPr>
        <w:t xml:space="preserve"> здружението на граѓани „Креативни и Активни“ од Струга</w:t>
      </w:r>
      <w:bookmarkEnd w:id="27"/>
      <w:r w:rsidR="00BE033A">
        <w:rPr>
          <w:szCs w:val="24"/>
          <w:lang w:eastAsia="mk-MK"/>
        </w:rPr>
        <w:t>.</w:t>
      </w:r>
      <w:r w:rsidR="00806160">
        <w:rPr>
          <w:szCs w:val="24"/>
        </w:rPr>
        <w:t xml:space="preserve"> </w:t>
      </w:r>
      <w:r w:rsidR="00485B3D" w:rsidRPr="00E72946">
        <w:rPr>
          <w:szCs w:val="24"/>
        </w:rPr>
        <w:t xml:space="preserve">За Друштвениот клуб Комбинати може да прочитате </w:t>
      </w:r>
      <w:r w:rsidR="00AE698D">
        <w:rPr>
          <w:rStyle w:val="Hyperlink"/>
          <w:color w:val="4472C4" w:themeColor="accent1"/>
          <w:szCs w:val="24"/>
        </w:rPr>
        <w:fldChar w:fldCharType="begin"/>
      </w:r>
      <w:r w:rsidR="00AE698D">
        <w:rPr>
          <w:rStyle w:val="Hyperlink"/>
          <w:color w:val="4472C4" w:themeColor="accent1"/>
          <w:szCs w:val="24"/>
        </w:rPr>
        <w:instrText xml:space="preserve"> HYPERLINK "http://creativeactive.org/deca</w:instrText>
      </w:r>
      <w:r w:rsidR="00AE698D">
        <w:rPr>
          <w:rStyle w:val="Hyperlink"/>
          <w:color w:val="4472C4" w:themeColor="accent1"/>
          <w:szCs w:val="24"/>
        </w:rPr>
        <w:instrText xml:space="preserve">de-of-belonging-celebrating-diversity-2/social-club-kombinati/" </w:instrText>
      </w:r>
      <w:r w:rsidR="00AE698D">
        <w:rPr>
          <w:rStyle w:val="Hyperlink"/>
          <w:color w:val="4472C4" w:themeColor="accent1"/>
          <w:szCs w:val="24"/>
        </w:rPr>
        <w:fldChar w:fldCharType="separate"/>
      </w:r>
      <w:r w:rsidR="00485B3D" w:rsidRPr="00E72946">
        <w:rPr>
          <w:rStyle w:val="Hyperlink"/>
          <w:color w:val="4472C4" w:themeColor="accent1"/>
          <w:szCs w:val="24"/>
        </w:rPr>
        <w:t>тука</w:t>
      </w:r>
      <w:r w:rsidR="00AE698D">
        <w:rPr>
          <w:rStyle w:val="Hyperlink"/>
          <w:color w:val="4472C4" w:themeColor="accent1"/>
          <w:szCs w:val="24"/>
        </w:rPr>
        <w:fldChar w:fldCharType="end"/>
      </w:r>
      <w:r w:rsidR="00485B3D" w:rsidRPr="00E72946">
        <w:rPr>
          <w:szCs w:val="24"/>
        </w:rPr>
        <w:t>.</w:t>
      </w:r>
    </w:p>
    <w:p w14:paraId="37774F8D" w14:textId="77777777" w:rsidR="00A4598B" w:rsidRPr="00E72946" w:rsidRDefault="00A4598B" w:rsidP="00EB2CF5">
      <w:pPr>
        <w:ind w:firstLine="720"/>
        <w:rPr>
          <w:szCs w:val="24"/>
        </w:rPr>
      </w:pPr>
    </w:p>
    <w:p w14:paraId="75652BFF" w14:textId="3C36D308" w:rsidR="00455693" w:rsidRPr="00E72946" w:rsidRDefault="00455693" w:rsidP="004B2502">
      <w:pPr>
        <w:pStyle w:val="Heading3"/>
      </w:pPr>
      <w:bookmarkStart w:id="28" w:name="_Toc519274727"/>
      <w:bookmarkStart w:id="29" w:name="_Toc519768247"/>
      <w:r w:rsidRPr="00E72946">
        <w:t>Формирање на советодавен одбор</w:t>
      </w:r>
      <w:bookmarkEnd w:id="28"/>
      <w:bookmarkEnd w:id="29"/>
    </w:p>
    <w:p w14:paraId="4555DB9C" w14:textId="527D208E" w:rsidR="00455693" w:rsidRPr="00E72946" w:rsidRDefault="00455693" w:rsidP="00EB2CF5">
      <w:pPr>
        <w:ind w:firstLine="720"/>
        <w:rPr>
          <w:rFonts w:cs="Arial"/>
          <w:szCs w:val="24"/>
          <w:shd w:val="clear" w:color="auto" w:fill="FFFFFF"/>
        </w:rPr>
      </w:pPr>
      <w:r w:rsidRPr="00E72946">
        <w:rPr>
          <w:rFonts w:cs="Arial"/>
          <w:szCs w:val="24"/>
          <w:shd w:val="clear" w:color="auto" w:fill="FFFFFF"/>
        </w:rPr>
        <w:t>Советодавниот одбор се формираше на самиот почеток на проектот и е составен од 10 претс</w:t>
      </w:r>
      <w:r w:rsidR="00A4598B">
        <w:rPr>
          <w:rFonts w:cs="Arial"/>
          <w:szCs w:val="24"/>
          <w:shd w:val="clear" w:color="auto" w:fill="FFFFFF"/>
        </w:rPr>
        <w:t>т</w:t>
      </w:r>
      <w:r w:rsidRPr="00E72946">
        <w:rPr>
          <w:rFonts w:cs="Arial"/>
          <w:szCs w:val="24"/>
          <w:shd w:val="clear" w:color="auto" w:fill="FFFFFF"/>
        </w:rPr>
        <w:t xml:space="preserve">авници од различни етнички групи и различни сфери: култура, уметност, </w:t>
      </w:r>
      <w:r w:rsidRPr="004B2502">
        <w:rPr>
          <w:rFonts w:cs="Arial"/>
          <w:szCs w:val="24"/>
          <w:shd w:val="clear" w:color="auto" w:fill="FFFFFF"/>
        </w:rPr>
        <w:t>медиуми, спорт,</w:t>
      </w:r>
      <w:r w:rsidRPr="00E72946">
        <w:rPr>
          <w:rFonts w:cs="Arial"/>
          <w:szCs w:val="24"/>
          <w:shd w:val="clear" w:color="auto" w:fill="FFFFFF"/>
        </w:rPr>
        <w:t xml:space="preserve"> социјална сфера. Одборот се среќаваше двапати годишно и му помагаше на проект</w:t>
      </w:r>
      <w:r w:rsidR="00A4598B">
        <w:rPr>
          <w:rFonts w:cs="Arial"/>
          <w:szCs w:val="24"/>
          <w:shd w:val="clear" w:color="auto" w:fill="FFFFFF"/>
        </w:rPr>
        <w:t>нио</w:t>
      </w:r>
      <w:r w:rsidRPr="00E72946">
        <w:rPr>
          <w:rFonts w:cs="Arial"/>
          <w:szCs w:val="24"/>
          <w:shd w:val="clear" w:color="auto" w:fill="FFFFFF"/>
        </w:rPr>
        <w:t xml:space="preserve">т тим при реализација на проектните активности. Обезбедуваше стручна помош и стратешки пристап кон создавање меѓуетнички соработки. </w:t>
      </w:r>
      <w:r w:rsidR="00806160">
        <w:rPr>
          <w:szCs w:val="24"/>
          <w:lang w:eastAsia="mk-MK"/>
        </w:rPr>
        <w:t>Координатор на активноста е здружението на граѓани „Креативни и Активни“ од Струга</w:t>
      </w:r>
    </w:p>
    <w:p w14:paraId="42F613DF" w14:textId="59CA53ED" w:rsidR="00455693" w:rsidRPr="00E72946" w:rsidRDefault="00455693" w:rsidP="004B2502">
      <w:pPr>
        <w:rPr>
          <w:szCs w:val="24"/>
          <w:lang w:val="en-US"/>
        </w:rPr>
      </w:pPr>
      <w:r w:rsidRPr="00E72946">
        <w:rPr>
          <w:noProof/>
          <w:szCs w:val="24"/>
          <w:lang w:val="en-US"/>
        </w:rPr>
        <w:drawing>
          <wp:inline distT="0" distB="0" distL="0" distR="0" wp14:anchorId="20E46623" wp14:editId="799B0FDA">
            <wp:extent cx="5731510" cy="1228090"/>
            <wp:effectExtent l="0" t="0" r="2540" b="0"/>
            <wp:docPr id="5" name="Picture 5" descr="http://www.ldastruga.org/sliki/Advisory-Boar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dastruga.org/sliki/Advisory-Board_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0EC3" w14:textId="1B9A6F62" w:rsidR="00455693" w:rsidRPr="00E72946" w:rsidRDefault="00455693" w:rsidP="004B2502">
      <w:pPr>
        <w:pStyle w:val="Heading3"/>
      </w:pPr>
      <w:bookmarkStart w:id="30" w:name="_Toc519274728"/>
      <w:bookmarkStart w:id="31" w:name="_Toc519768248"/>
      <w:r w:rsidRPr="00E72946">
        <w:lastRenderedPageBreak/>
        <w:t>Јавен настан по повод почнувањето на проектот „Декада на припадност-славење на различностите“</w:t>
      </w:r>
      <w:bookmarkEnd w:id="30"/>
      <w:bookmarkEnd w:id="31"/>
    </w:p>
    <w:p w14:paraId="4CC2580D" w14:textId="7686DED9" w:rsidR="007826F3" w:rsidRDefault="00F56DBC" w:rsidP="00EB2CF5">
      <w:r w:rsidRPr="00E72946">
        <w:rPr>
          <w:noProof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244DE94F" wp14:editId="7AFA0B3D">
            <wp:simplePos x="0" y="0"/>
            <wp:positionH relativeFrom="margin">
              <wp:align>left</wp:align>
            </wp:positionH>
            <wp:positionV relativeFrom="paragraph">
              <wp:posOffset>1235710</wp:posOffset>
            </wp:positionV>
            <wp:extent cx="5465445" cy="3028950"/>
            <wp:effectExtent l="0" t="0" r="1905" b="0"/>
            <wp:wrapTopAndBottom/>
            <wp:docPr id="3" name="Picture 3" descr="http://ldastruga.org/sliki/Kick-off-eve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dastruga.org/sliki/Kick-off-event_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55693" w:rsidRPr="00E72946">
        <w:rPr>
          <w:szCs w:val="24"/>
          <w:lang w:val="en-US"/>
        </w:rPr>
        <w:t>Во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изминатите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неколку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години</w:t>
      </w:r>
      <w:proofErr w:type="spellEnd"/>
      <w:r w:rsidR="00455693" w:rsidRPr="00E72946">
        <w:rPr>
          <w:szCs w:val="24"/>
          <w:lang w:val="en-US"/>
        </w:rPr>
        <w:t xml:space="preserve">, </w:t>
      </w:r>
      <w:proofErr w:type="spellStart"/>
      <w:r w:rsidR="00455693" w:rsidRPr="00E72946">
        <w:rPr>
          <w:szCs w:val="24"/>
          <w:lang w:val="en-US"/>
        </w:rPr>
        <w:t>се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позабележителна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беше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етничката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одвоеност</w:t>
      </w:r>
      <w:proofErr w:type="spellEnd"/>
      <w:r w:rsidR="00455693" w:rsidRPr="00E72946">
        <w:rPr>
          <w:szCs w:val="24"/>
          <w:lang w:val="en-US"/>
        </w:rPr>
        <w:t xml:space="preserve"> на </w:t>
      </w:r>
      <w:proofErr w:type="spellStart"/>
      <w:r w:rsidR="00455693" w:rsidRPr="00E72946">
        <w:rPr>
          <w:szCs w:val="24"/>
          <w:lang w:val="en-US"/>
        </w:rPr>
        <w:t>заедниците</w:t>
      </w:r>
      <w:proofErr w:type="spellEnd"/>
      <w:r w:rsidR="00455693" w:rsidRPr="00E72946">
        <w:rPr>
          <w:szCs w:val="24"/>
          <w:lang w:val="en-US"/>
        </w:rPr>
        <w:t xml:space="preserve"> </w:t>
      </w:r>
      <w:proofErr w:type="spellStart"/>
      <w:r w:rsidR="00455693" w:rsidRPr="00E72946">
        <w:rPr>
          <w:szCs w:val="24"/>
          <w:lang w:val="en-US"/>
        </w:rPr>
        <w:t>во</w:t>
      </w:r>
      <w:proofErr w:type="spellEnd"/>
      <w:r w:rsidR="00455693" w:rsidRPr="00E72946">
        <w:rPr>
          <w:szCs w:val="24"/>
          <w:lang w:val="en-US"/>
        </w:rPr>
        <w:t xml:space="preserve"> </w:t>
      </w:r>
      <w:bookmarkStart w:id="32" w:name="_Toc519274729"/>
      <w:proofErr w:type="spellStart"/>
      <w:r w:rsidR="00A4598B" w:rsidRPr="00E72946">
        <w:rPr>
          <w:szCs w:val="24"/>
          <w:lang w:val="en-US"/>
        </w:rPr>
        <w:t>југозападниот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регион</w:t>
      </w:r>
      <w:proofErr w:type="spellEnd"/>
      <w:r w:rsidR="00A4598B" w:rsidRPr="00E72946">
        <w:rPr>
          <w:szCs w:val="24"/>
          <w:lang w:val="en-US"/>
        </w:rPr>
        <w:t xml:space="preserve">. </w:t>
      </w:r>
      <w:proofErr w:type="spellStart"/>
      <w:r w:rsidR="00A4598B" w:rsidRPr="00E72946">
        <w:rPr>
          <w:szCs w:val="24"/>
          <w:lang w:val="en-US"/>
        </w:rPr>
        <w:t>Социјалната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изолација</w:t>
      </w:r>
      <w:proofErr w:type="spellEnd"/>
      <w:r w:rsidR="00A4598B" w:rsidRPr="00E72946">
        <w:rPr>
          <w:szCs w:val="24"/>
          <w:lang w:val="en-US"/>
        </w:rPr>
        <w:t xml:space="preserve"> и </w:t>
      </w:r>
      <w:proofErr w:type="spellStart"/>
      <w:r w:rsidR="00A4598B" w:rsidRPr="00E72946">
        <w:rPr>
          <w:szCs w:val="24"/>
          <w:lang w:val="en-US"/>
        </w:rPr>
        <w:t>јазичните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proofErr w:type="gramStart"/>
      <w:r w:rsidR="00A4598B" w:rsidRPr="00E72946">
        <w:rPr>
          <w:szCs w:val="24"/>
          <w:lang w:val="en-US"/>
        </w:rPr>
        <w:t>бариери</w:t>
      </w:r>
      <w:proofErr w:type="spellEnd"/>
      <w:r w:rsidR="00A4598B" w:rsidRPr="00E72946">
        <w:rPr>
          <w:szCs w:val="24"/>
          <w:lang w:val="en-US"/>
        </w:rPr>
        <w:t xml:space="preserve">  </w:t>
      </w:r>
      <w:proofErr w:type="spellStart"/>
      <w:r w:rsidR="00A4598B" w:rsidRPr="00E72946">
        <w:rPr>
          <w:szCs w:val="24"/>
          <w:lang w:val="en-US"/>
        </w:rPr>
        <w:t>ги</w:t>
      </w:r>
      <w:proofErr w:type="spellEnd"/>
      <w:proofErr w:type="gram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намалија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можностите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да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се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развие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искрена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комуникација</w:t>
      </w:r>
      <w:proofErr w:type="spellEnd"/>
      <w:r w:rsidR="00A4598B" w:rsidRPr="00E72946">
        <w:rPr>
          <w:szCs w:val="24"/>
          <w:lang w:val="en-US"/>
        </w:rPr>
        <w:t xml:space="preserve"> и </w:t>
      </w:r>
      <w:proofErr w:type="spellStart"/>
      <w:r w:rsidR="00A4598B" w:rsidRPr="00E72946">
        <w:rPr>
          <w:szCs w:val="24"/>
          <w:lang w:val="en-US"/>
        </w:rPr>
        <w:t>да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се</w:t>
      </w:r>
      <w:proofErr w:type="spellEnd"/>
      <w:r w:rsidR="00A4598B" w:rsidRPr="00E72946">
        <w:rPr>
          <w:szCs w:val="24"/>
          <w:lang w:val="en-US"/>
        </w:rPr>
        <w:t xml:space="preserve">  </w:t>
      </w:r>
      <w:proofErr w:type="spellStart"/>
      <w:r w:rsidR="00A4598B" w:rsidRPr="00E72946">
        <w:rPr>
          <w:szCs w:val="24"/>
          <w:lang w:val="en-US"/>
        </w:rPr>
        <w:t>врати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взаемната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доверба</w:t>
      </w:r>
      <w:proofErr w:type="spellEnd"/>
      <w:r w:rsidR="00A4598B" w:rsidRPr="00E72946">
        <w:rPr>
          <w:szCs w:val="24"/>
          <w:lang w:val="en-US"/>
        </w:rPr>
        <w:t xml:space="preserve">. </w:t>
      </w:r>
      <w:proofErr w:type="spellStart"/>
      <w:r w:rsidR="00A4598B" w:rsidRPr="00E72946">
        <w:rPr>
          <w:szCs w:val="24"/>
          <w:lang w:val="en-US"/>
        </w:rPr>
        <w:t>Затоа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ние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одлучивме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да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превземеме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чекори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кон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соединување</w:t>
      </w:r>
      <w:proofErr w:type="spellEnd"/>
      <w:r w:rsidR="00A4598B" w:rsidRPr="00E72946">
        <w:rPr>
          <w:szCs w:val="24"/>
          <w:lang w:val="en-US"/>
        </w:rPr>
        <w:t xml:space="preserve"> на </w:t>
      </w:r>
      <w:proofErr w:type="spellStart"/>
      <w:r w:rsidR="00A4598B" w:rsidRPr="00E72946">
        <w:rPr>
          <w:szCs w:val="24"/>
          <w:lang w:val="en-US"/>
        </w:rPr>
        <w:t>населението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преку</w:t>
      </w:r>
      <w:proofErr w:type="spellEnd"/>
      <w:r w:rsidR="00A4598B" w:rsidRPr="00E72946">
        <w:rPr>
          <w:szCs w:val="24"/>
          <w:lang w:val="en-US"/>
        </w:rPr>
        <w:t xml:space="preserve"> </w:t>
      </w:r>
      <w:proofErr w:type="spellStart"/>
      <w:r w:rsidR="00A4598B" w:rsidRPr="00E72946">
        <w:rPr>
          <w:szCs w:val="24"/>
          <w:lang w:val="en-US"/>
        </w:rPr>
        <w:t>славење</w:t>
      </w:r>
      <w:proofErr w:type="spellEnd"/>
      <w:r w:rsidR="00A4598B" w:rsidRPr="00E72946">
        <w:rPr>
          <w:szCs w:val="24"/>
          <w:lang w:val="en-US"/>
        </w:rPr>
        <w:t xml:space="preserve"> на </w:t>
      </w:r>
      <w:proofErr w:type="spellStart"/>
      <w:r w:rsidR="00A4598B" w:rsidRPr="00E72946">
        <w:rPr>
          <w:szCs w:val="24"/>
          <w:lang w:val="en-US"/>
        </w:rPr>
        <w:t>различностите</w:t>
      </w:r>
      <w:proofErr w:type="spellEnd"/>
      <w:r w:rsidR="00A4598B" w:rsidRPr="00E72946">
        <w:rPr>
          <w:szCs w:val="24"/>
          <w:lang w:val="en-US"/>
        </w:rPr>
        <w:t xml:space="preserve">. </w:t>
      </w:r>
      <w:r w:rsidR="00A4598B">
        <w:rPr>
          <w:szCs w:val="24"/>
        </w:rPr>
        <w:t>Со таа цел</w:t>
      </w:r>
      <w:r w:rsidR="00A4598B" w:rsidRPr="00E72946">
        <w:rPr>
          <w:szCs w:val="24"/>
          <w:lang w:val="en-US"/>
        </w:rPr>
        <w:t xml:space="preserve"> на 14 </w:t>
      </w:r>
      <w:proofErr w:type="spellStart"/>
      <w:r w:rsidR="00A4598B" w:rsidRPr="00E72946">
        <w:rPr>
          <w:szCs w:val="24"/>
          <w:lang w:val="en-US"/>
        </w:rPr>
        <w:t>март</w:t>
      </w:r>
      <w:proofErr w:type="spellEnd"/>
      <w:r w:rsidR="00A4598B" w:rsidRPr="00E72946">
        <w:rPr>
          <w:szCs w:val="24"/>
          <w:lang w:val="en-US"/>
        </w:rPr>
        <w:t xml:space="preserve"> 2016 </w:t>
      </w:r>
      <w:r w:rsidR="00A4598B" w:rsidRPr="00E72946">
        <w:rPr>
          <w:szCs w:val="24"/>
        </w:rPr>
        <w:t>официјално го означивме почнувањето на проектот со јавен настан</w:t>
      </w:r>
      <w:r w:rsidR="00A4598B">
        <w:rPr>
          <w:szCs w:val="24"/>
        </w:rPr>
        <w:t xml:space="preserve"> и отворивме простор за соработка со сите заинтересирани граѓани и организации.</w:t>
      </w:r>
    </w:p>
    <w:p w14:paraId="1AD262CF" w14:textId="77777777" w:rsidR="00A4598B" w:rsidRDefault="00A4598B" w:rsidP="00EB2CF5">
      <w:pPr>
        <w:pStyle w:val="Heading1"/>
      </w:pPr>
      <w:bookmarkStart w:id="33" w:name="_Toc519768249"/>
    </w:p>
    <w:p w14:paraId="09C11555" w14:textId="0593D7FF" w:rsidR="007826F3" w:rsidRPr="00A4598B" w:rsidRDefault="00D35BFD" w:rsidP="00A4598B">
      <w:pPr>
        <w:pStyle w:val="Heading1"/>
        <w:jc w:val="center"/>
        <w:rPr>
          <w:b/>
        </w:rPr>
      </w:pPr>
      <w:r w:rsidRPr="00A4598B">
        <w:rPr>
          <w:b/>
        </w:rPr>
        <w:t>ПАРТНЕРСКИ ПРОЕКТИ</w:t>
      </w:r>
      <w:bookmarkEnd w:id="33"/>
    </w:p>
    <w:p w14:paraId="1615E4F2" w14:textId="0A197966" w:rsidR="007826F3" w:rsidRPr="00335C4C" w:rsidRDefault="007826F3" w:rsidP="00EB2CF5">
      <w:pPr>
        <w:ind w:firstLine="720"/>
      </w:pPr>
      <w:r w:rsidRPr="00335C4C">
        <w:t>Ова година Локалната</w:t>
      </w:r>
      <w:r w:rsidR="00335C4C">
        <w:t xml:space="preserve"> </w:t>
      </w:r>
      <w:r w:rsidRPr="00335C4C">
        <w:t>агенција за развој работеше на партнерски</w:t>
      </w:r>
      <w:r w:rsidR="00335C4C">
        <w:t>от</w:t>
      </w:r>
      <w:r w:rsidRPr="00335C4C">
        <w:t xml:space="preserve"> проект </w:t>
      </w:r>
      <w:r w:rsidR="00335C4C" w:rsidRPr="00E72946">
        <w:rPr>
          <w:rFonts w:eastAsia="Times New Roman" w:cs="Times New Roman"/>
          <w:szCs w:val="24"/>
          <w:lang w:eastAsia="mk-MK"/>
        </w:rPr>
        <w:t>„Зајакнување на партиципативната демократија“</w:t>
      </w:r>
      <w:r w:rsidR="00335C4C">
        <w:rPr>
          <w:rFonts w:eastAsia="Times New Roman" w:cs="Times New Roman"/>
          <w:szCs w:val="24"/>
          <w:lang w:eastAsia="mk-MK"/>
        </w:rPr>
        <w:t>,</w:t>
      </w:r>
      <w:r w:rsidR="00335C4C" w:rsidRPr="00E72946">
        <w:rPr>
          <w:rFonts w:eastAsia="Times New Roman" w:cs="Times New Roman"/>
          <w:szCs w:val="24"/>
          <w:lang w:eastAsia="mk-MK"/>
        </w:rPr>
        <w:t xml:space="preserve"> </w:t>
      </w:r>
      <w:r w:rsidR="00335C4C">
        <w:rPr>
          <w:rFonts w:eastAsia="Times New Roman" w:cs="Times New Roman"/>
          <w:szCs w:val="24"/>
          <w:lang w:eastAsia="mk-MK"/>
        </w:rPr>
        <w:t>кој беше имплементиран од страна на</w:t>
      </w:r>
      <w:r w:rsidR="00335C4C" w:rsidRPr="00335C4C">
        <w:rPr>
          <w:rFonts w:eastAsia="Times New Roman" w:cs="Arial"/>
          <w:b/>
          <w:bCs/>
          <w:szCs w:val="24"/>
          <w:lang w:eastAsia="mk-MK"/>
        </w:rPr>
        <w:t xml:space="preserve"> </w:t>
      </w:r>
      <w:r w:rsidR="00335C4C" w:rsidRPr="00E72946">
        <w:rPr>
          <w:rFonts w:eastAsia="Times New Roman" w:cs="Arial"/>
          <w:b/>
          <w:bCs/>
          <w:szCs w:val="24"/>
          <w:lang w:eastAsia="mk-MK"/>
        </w:rPr>
        <w:t>Фондација за развој на локалната заедница Штип</w:t>
      </w:r>
      <w:r w:rsidR="00335C4C">
        <w:rPr>
          <w:rFonts w:eastAsia="Times New Roman" w:cs="Arial"/>
          <w:b/>
          <w:bCs/>
          <w:szCs w:val="24"/>
          <w:lang w:eastAsia="mk-MK"/>
        </w:rPr>
        <w:t>.</w:t>
      </w:r>
    </w:p>
    <w:p w14:paraId="5FD395EE" w14:textId="7CD5A74A" w:rsidR="003E741B" w:rsidRDefault="00D35BFD" w:rsidP="004B2502">
      <w:pPr>
        <w:pStyle w:val="Heading2"/>
      </w:pPr>
      <w:bookmarkStart w:id="34" w:name="_Toc519768250"/>
      <w:r w:rsidRPr="00E72946">
        <w:t xml:space="preserve">ПРОЕКТ </w:t>
      </w:r>
      <w:r>
        <w:t>„</w:t>
      </w:r>
      <w:r w:rsidRPr="00E72946">
        <w:t>ЗАЈАКНУВАЊЕ НА ПАРТИЦИПАТИВНАТА ДЕМОКРАТИЈА</w:t>
      </w:r>
      <w:bookmarkEnd w:id="32"/>
      <w:r>
        <w:t>„</w:t>
      </w:r>
      <w:bookmarkEnd w:id="34"/>
    </w:p>
    <w:p w14:paraId="2B7FACCF" w14:textId="77777777" w:rsidR="00A4598B" w:rsidRPr="00A4598B" w:rsidRDefault="00A4598B" w:rsidP="00A4598B"/>
    <w:p w14:paraId="4DF81511" w14:textId="62648AF6" w:rsidR="000050B0" w:rsidRPr="00E72946" w:rsidRDefault="000050B0" w:rsidP="004B2502">
      <w:pPr>
        <w:rPr>
          <w:rFonts w:eastAsia="Times New Roman" w:cs="Times New Roman"/>
          <w:szCs w:val="24"/>
          <w:lang w:eastAsia="mk-MK"/>
        </w:rPr>
      </w:pPr>
      <w:r w:rsidRPr="00E72946">
        <w:rPr>
          <w:lang w:eastAsia="mk-MK"/>
        </w:rPr>
        <w:t>Временска рамка:</w:t>
      </w:r>
      <w:r w:rsidRPr="00E72946">
        <w:rPr>
          <w:rFonts w:eastAsia="Times New Roman" w:cs="Times New Roman"/>
          <w:szCs w:val="24"/>
          <w:lang w:eastAsia="mk-MK"/>
        </w:rPr>
        <w:t xml:space="preserve"> Февруари 2016 до Јули 2017</w:t>
      </w:r>
    </w:p>
    <w:p w14:paraId="4633F335" w14:textId="627D399C" w:rsidR="000050B0" w:rsidRPr="00E72946" w:rsidRDefault="000050B0" w:rsidP="004B2502">
      <w:pPr>
        <w:rPr>
          <w:lang w:eastAsia="mk-MK"/>
        </w:rPr>
      </w:pPr>
      <w:r w:rsidRPr="00E72946">
        <w:rPr>
          <w:lang w:eastAsia="mk-MK"/>
        </w:rPr>
        <w:t>Поддржан од: Европска Унија</w:t>
      </w:r>
    </w:p>
    <w:p w14:paraId="7639E1C8" w14:textId="032BD493" w:rsidR="00382B31" w:rsidRPr="00E72946" w:rsidRDefault="00F04A46" w:rsidP="00EB2CF5">
      <w:pPr>
        <w:spacing w:before="150" w:after="225"/>
        <w:ind w:firstLine="720"/>
        <w:rPr>
          <w:rFonts w:eastAsia="Times New Roman" w:cs="Arial"/>
          <w:szCs w:val="24"/>
          <w:lang w:val="sq-AL" w:eastAsia="mk-MK"/>
        </w:rPr>
      </w:pPr>
      <w:r w:rsidRPr="00E72946">
        <w:rPr>
          <w:rFonts w:eastAsia="Times New Roman" w:cs="Arial"/>
          <w:szCs w:val="24"/>
          <w:lang w:eastAsia="mk-MK"/>
        </w:rPr>
        <w:t xml:space="preserve">ЛАР Струга </w:t>
      </w:r>
      <w:r w:rsidR="00EE389A" w:rsidRPr="00E72946">
        <w:rPr>
          <w:rFonts w:eastAsia="Times New Roman" w:cs="Arial"/>
          <w:szCs w:val="24"/>
          <w:lang w:eastAsia="mk-MK"/>
        </w:rPr>
        <w:t>беш</w:t>
      </w:r>
      <w:r w:rsidRPr="00E72946">
        <w:rPr>
          <w:rFonts w:eastAsia="Times New Roman" w:cs="Arial"/>
          <w:szCs w:val="24"/>
          <w:lang w:eastAsia="mk-MK"/>
        </w:rPr>
        <w:t xml:space="preserve">е </w:t>
      </w:r>
      <w:r w:rsidR="00382B31" w:rsidRPr="00E72946">
        <w:rPr>
          <w:rFonts w:eastAsia="Times New Roman" w:cs="Arial"/>
          <w:szCs w:val="24"/>
          <w:lang w:eastAsia="mk-MK"/>
        </w:rPr>
        <w:t xml:space="preserve">регионален </w:t>
      </w:r>
      <w:r w:rsidRPr="00E72946">
        <w:rPr>
          <w:rFonts w:eastAsia="Times New Roman" w:cs="Arial"/>
          <w:szCs w:val="24"/>
          <w:lang w:eastAsia="mk-MK"/>
        </w:rPr>
        <w:t xml:space="preserve">партнер </w:t>
      </w:r>
      <w:r w:rsidR="00382B31" w:rsidRPr="00E72946">
        <w:rPr>
          <w:rFonts w:eastAsia="Times New Roman" w:cs="Arial"/>
          <w:szCs w:val="24"/>
          <w:lang w:eastAsia="mk-MK"/>
        </w:rPr>
        <w:t xml:space="preserve">на лидерската организација - </w:t>
      </w:r>
      <w:r w:rsidR="00382B31" w:rsidRPr="00E72946">
        <w:rPr>
          <w:rFonts w:eastAsia="Times New Roman" w:cs="Arial"/>
          <w:b/>
          <w:bCs/>
          <w:szCs w:val="24"/>
          <w:lang w:eastAsia="mk-MK"/>
        </w:rPr>
        <w:t>Фондација за развој на локалната заедница Штип</w:t>
      </w:r>
      <w:r w:rsidR="00382B31" w:rsidRPr="00E72946">
        <w:rPr>
          <w:rFonts w:eastAsia="Times New Roman" w:cs="Arial"/>
          <w:szCs w:val="24"/>
          <w:lang w:eastAsia="mk-MK"/>
        </w:rPr>
        <w:t xml:space="preserve"> за имплементација на проектот „Зајакнување на партиципативната демократија“ финансиски поддржан од Европската Комисија преку програмата EIDHR. ЛАР ги опфати југозападниот и пелагонискиот регион </w:t>
      </w:r>
      <w:r w:rsidR="00B36CCB" w:rsidRPr="00E72946">
        <w:rPr>
          <w:rFonts w:eastAsia="Times New Roman" w:cs="Arial"/>
          <w:szCs w:val="24"/>
          <w:lang w:eastAsia="mk-MK"/>
        </w:rPr>
        <w:t>кој брои</w:t>
      </w:r>
      <w:r w:rsidR="00382B31" w:rsidRPr="00E72946">
        <w:rPr>
          <w:rFonts w:eastAsia="Times New Roman" w:cs="Arial"/>
          <w:szCs w:val="24"/>
          <w:lang w:eastAsia="mk-MK"/>
        </w:rPr>
        <w:t xml:space="preserve"> 15 општини</w:t>
      </w:r>
      <w:r w:rsidR="00B36CCB" w:rsidRPr="00E72946">
        <w:rPr>
          <w:rFonts w:eastAsia="Times New Roman" w:cs="Arial"/>
          <w:szCs w:val="24"/>
          <w:lang w:val="sq-AL" w:eastAsia="mk-MK"/>
        </w:rPr>
        <w:t>.</w:t>
      </w:r>
    </w:p>
    <w:p w14:paraId="01C0C100" w14:textId="09D44E7E" w:rsidR="00EE389A" w:rsidRPr="00E72946" w:rsidRDefault="00EE389A" w:rsidP="00EB2CF5">
      <w:pPr>
        <w:spacing w:after="0"/>
        <w:ind w:firstLine="72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lastRenderedPageBreak/>
        <w:t>„Зајакнување на партиципативната демократија“ е проект кој направи сеопфатна анализа на постоечките практики и ефективноста на механизмите за консултација на граѓаните при креирање и носење на одлуки на локално ниво.</w:t>
      </w:r>
      <w:r w:rsidR="00CA1A6C" w:rsidRPr="00E72946">
        <w:rPr>
          <w:rFonts w:eastAsia="Times New Roman" w:cs="Times New Roman"/>
          <w:szCs w:val="24"/>
          <w:lang w:eastAsia="mk-MK"/>
        </w:rPr>
        <w:t xml:space="preserve"> </w:t>
      </w:r>
      <w:r w:rsidRPr="00E72946">
        <w:rPr>
          <w:rFonts w:eastAsia="Times New Roman" w:cs="Times New Roman"/>
          <w:szCs w:val="24"/>
          <w:lang w:eastAsia="mk-MK"/>
        </w:rPr>
        <w:t>Г</w:t>
      </w:r>
      <w:r w:rsidRPr="00E72946">
        <w:rPr>
          <w:rFonts w:eastAsia="Times New Roman" w:cs="Times New Roman"/>
          <w:bCs/>
          <w:szCs w:val="24"/>
          <w:bdr w:val="none" w:sz="0" w:space="0" w:color="auto" w:frame="1"/>
          <w:lang w:eastAsia="mk-MK"/>
        </w:rPr>
        <w:t>лавната цел</w:t>
      </w:r>
      <w:r w:rsidRPr="00E72946">
        <w:rPr>
          <w:rFonts w:eastAsia="Times New Roman" w:cs="Times New Roman"/>
          <w:szCs w:val="24"/>
          <w:lang w:eastAsia="mk-MK"/>
        </w:rPr>
        <w:t> беше да направи придонес кон институционализирање на одржливите механизми за консултација на граѓаните во процесите на креирање и носење на политики на локално ниво.</w:t>
      </w:r>
    </w:p>
    <w:p w14:paraId="5AB8BF3E" w14:textId="4386CB51" w:rsidR="00EE389A" w:rsidRPr="00E72946" w:rsidRDefault="00EE389A" w:rsidP="00EB2CF5">
      <w:pPr>
        <w:spacing w:before="75" w:after="300"/>
        <w:ind w:firstLine="72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t>Ефективната партиципативна демократија бара висок степен на учество на граѓаните во процесите на креирање и донесување на одлуки, особено на локално ниво. Локалните власти кои се ориентирани кон постојана комуникација со граѓаните имаат поголеми можности да ги остварат потребите на граѓаните и максимално да ги искористат ресурсите во локалната заедница. Оттука, граѓаните ќе имаат можност да учествуваат и да имаат влијание врз решавање на проблемите од нивното секојдневие, а локалните власти можност за добивање на поширока поддршка за нивните идеи и воспоставување на нови методи за решавање на проблемите во заедницата.</w:t>
      </w:r>
      <w:r w:rsidR="00F106DC" w:rsidRPr="00E72946">
        <w:rPr>
          <w:rFonts w:eastAsia="Times New Roman" w:cs="Times New Roman"/>
          <w:szCs w:val="24"/>
          <w:lang w:eastAsia="mk-MK"/>
        </w:rPr>
        <w:t xml:space="preserve"> Повеќе за проектот на </w:t>
      </w:r>
      <w:hyperlink r:id="rId32" w:history="1">
        <w:r w:rsidR="00F106DC"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следниот лин</w:t>
        </w:r>
        <w:r w:rsidR="00F106DC"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к</w:t>
        </w:r>
      </w:hyperlink>
      <w:r w:rsidR="00B36CCB" w:rsidRPr="00E72946">
        <w:rPr>
          <w:rStyle w:val="Hyperlink"/>
          <w:rFonts w:eastAsia="Times New Roman" w:cs="Times New Roman"/>
          <w:color w:val="auto"/>
          <w:szCs w:val="24"/>
          <w:lang w:eastAsia="mk-MK"/>
        </w:rPr>
        <w:t>.</w:t>
      </w:r>
      <w:r w:rsidR="00F106DC" w:rsidRPr="00E72946">
        <w:rPr>
          <w:rFonts w:eastAsia="Times New Roman" w:cs="Times New Roman"/>
          <w:szCs w:val="24"/>
          <w:lang w:eastAsia="mk-MK"/>
        </w:rPr>
        <w:t xml:space="preserve"> </w:t>
      </w:r>
    </w:p>
    <w:p w14:paraId="7C8D87BC" w14:textId="524C78C4" w:rsidR="00EE389A" w:rsidRPr="00E72946" w:rsidRDefault="00EE389A" w:rsidP="004B2502">
      <w:pPr>
        <w:spacing w:after="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Специфични цели</w:t>
      </w:r>
      <w:r w:rsidRPr="00E72946">
        <w:rPr>
          <w:rFonts w:eastAsia="Times New Roman" w:cs="Times New Roman"/>
          <w:szCs w:val="24"/>
          <w:lang w:eastAsia="mk-MK"/>
        </w:rPr>
        <w:t> на проектот „Зајакнување на партиципативната демократија“ беа:</w:t>
      </w:r>
    </w:p>
    <w:p w14:paraId="5C9D42D0" w14:textId="77777777" w:rsidR="00EE389A" w:rsidRPr="00E72946" w:rsidRDefault="00EE389A" w:rsidP="004B2502">
      <w:pPr>
        <w:numPr>
          <w:ilvl w:val="0"/>
          <w:numId w:val="3"/>
        </w:numPr>
        <w:spacing w:after="0"/>
        <w:ind w:left="30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t>Да се анализира моменталната ситуација за постоечките механизми за консултација со граѓаните во процесот на креирање на јавни политики на локално ниво;</w:t>
      </w:r>
    </w:p>
    <w:p w14:paraId="181907CC" w14:textId="77777777" w:rsidR="00EE389A" w:rsidRPr="00E72946" w:rsidRDefault="00EE389A" w:rsidP="004B2502">
      <w:pPr>
        <w:numPr>
          <w:ilvl w:val="0"/>
          <w:numId w:val="3"/>
        </w:numPr>
        <w:spacing w:after="0"/>
        <w:ind w:left="30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t>Да се поттикне дискусија помеѓу засегнатите страни (ЕЛС, ГО, БС);</w:t>
      </w:r>
    </w:p>
    <w:p w14:paraId="134CD59C" w14:textId="77777777" w:rsidR="00EE389A" w:rsidRPr="00E72946" w:rsidRDefault="00EE389A" w:rsidP="004B2502">
      <w:pPr>
        <w:numPr>
          <w:ilvl w:val="0"/>
          <w:numId w:val="3"/>
        </w:numPr>
        <w:spacing w:after="0"/>
        <w:ind w:left="30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t>Да се поттикне споделување и практикување на искуства на добри практики за механизми за консултација помеѓу Локалните советодавни групи;</w:t>
      </w:r>
    </w:p>
    <w:p w14:paraId="05AB7381" w14:textId="5C153C77" w:rsidR="00EE389A" w:rsidRDefault="00EE389A" w:rsidP="004B2502">
      <w:pPr>
        <w:numPr>
          <w:ilvl w:val="0"/>
          <w:numId w:val="3"/>
        </w:numPr>
        <w:spacing w:after="0"/>
        <w:ind w:left="30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t>Да се лобира во ЕЛС за институционализација на предложените механизми;</w:t>
      </w:r>
    </w:p>
    <w:p w14:paraId="35BD9512" w14:textId="77777777" w:rsidR="00A4598B" w:rsidRPr="00E72946" w:rsidRDefault="00A4598B" w:rsidP="00A4598B">
      <w:pPr>
        <w:spacing w:after="0"/>
        <w:ind w:left="300"/>
        <w:rPr>
          <w:rFonts w:eastAsia="Times New Roman" w:cs="Times New Roman"/>
          <w:szCs w:val="24"/>
          <w:lang w:eastAsia="mk-MK"/>
        </w:rPr>
      </w:pPr>
    </w:p>
    <w:p w14:paraId="1D7AC753" w14:textId="16DB34D0" w:rsidR="00EE389A" w:rsidRPr="00E72946" w:rsidRDefault="003E741B" w:rsidP="004B2502">
      <w:pPr>
        <w:spacing w:after="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Резултати</w:t>
      </w:r>
      <w:r w:rsidR="00EE389A" w:rsidRPr="00E72946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:</w:t>
      </w:r>
      <w:r w:rsidR="006B569C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 xml:space="preserve"> (</w:t>
      </w:r>
      <w:r w:rsidR="007826F3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кликнете на насловите за да ви се отворат документи</w:t>
      </w:r>
      <w:r w:rsidR="006B569C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т</w:t>
      </w:r>
      <w:r w:rsidR="007826F3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е поврзани со таа активност</w:t>
      </w:r>
      <w:r w:rsidR="006B569C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)</w:t>
      </w:r>
    </w:p>
    <w:p w14:paraId="0A3D7C1E" w14:textId="6BDC4F4C" w:rsidR="00EE389A" w:rsidRPr="00E72946" w:rsidRDefault="00EE389A" w:rsidP="004B2502">
      <w:pPr>
        <w:spacing w:before="75" w:after="30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color w:val="4472C4" w:themeColor="accent1"/>
          <w:szCs w:val="24"/>
          <w:lang w:eastAsia="mk-MK"/>
        </w:rPr>
        <w:t xml:space="preserve">1. </w:t>
      </w:r>
      <w:hyperlink r:id="rId33" w:history="1"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Анализа на моме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н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талните практики на користење на консултацијата со граѓаните во процесите на креирање јавни политки на локално ниво и нивната ефективност</w:t>
        </w:r>
      </w:hyperlink>
      <w:r w:rsidRPr="00E72946">
        <w:rPr>
          <w:rFonts w:eastAsia="Times New Roman" w:cs="Times New Roman"/>
          <w:color w:val="4472C4" w:themeColor="accent1"/>
          <w:szCs w:val="24"/>
          <w:lang w:eastAsia="mk-MK"/>
        </w:rPr>
        <w:t>;</w:t>
      </w:r>
      <w:r w:rsidRPr="00E72946">
        <w:rPr>
          <w:rFonts w:eastAsia="Times New Roman" w:cs="Times New Roman"/>
          <w:color w:val="4472C4" w:themeColor="accent1"/>
          <w:szCs w:val="24"/>
          <w:lang w:eastAsia="mk-MK"/>
        </w:rPr>
        <w:br/>
        <w:t xml:space="preserve">2. </w:t>
      </w:r>
      <w:hyperlink r:id="rId34" w:history="1"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Регионалн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и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 xml:space="preserve"> дебати</w:t>
        </w:r>
      </w:hyperlink>
      <w:r w:rsidRPr="00E72946">
        <w:rPr>
          <w:rFonts w:eastAsia="Times New Roman" w:cs="Times New Roman"/>
          <w:color w:val="4472C4" w:themeColor="accent1"/>
          <w:szCs w:val="24"/>
          <w:lang w:eastAsia="mk-MK"/>
        </w:rPr>
        <w:t>;</w:t>
      </w:r>
      <w:r w:rsidRPr="00E72946">
        <w:rPr>
          <w:rFonts w:eastAsia="Times New Roman" w:cs="Times New Roman"/>
          <w:color w:val="4472C4" w:themeColor="accent1"/>
          <w:szCs w:val="24"/>
          <w:lang w:eastAsia="mk-MK"/>
        </w:rPr>
        <w:br/>
        <w:t xml:space="preserve">3. </w:t>
      </w:r>
      <w:hyperlink r:id="rId35" w:history="1"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Работни г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р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упи за креирање на препораки за воспоставување на механизми за консултација помеѓу граѓаните и ЕЛС;</w:t>
        </w:r>
      </w:hyperlink>
      <w:r w:rsidRPr="00E72946">
        <w:rPr>
          <w:rFonts w:eastAsia="Times New Roman" w:cs="Times New Roman"/>
          <w:color w:val="4472C4" w:themeColor="accent1"/>
          <w:szCs w:val="24"/>
          <w:lang w:eastAsia="mk-MK"/>
        </w:rPr>
        <w:br/>
        <w:t xml:space="preserve">4. </w:t>
      </w:r>
      <w:hyperlink r:id="rId36" w:history="1"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Документ за јав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н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а политика;</w:t>
        </w:r>
      </w:hyperlink>
      <w:r w:rsidRPr="00E72946">
        <w:rPr>
          <w:rFonts w:eastAsia="Times New Roman" w:cs="Times New Roman"/>
          <w:szCs w:val="24"/>
          <w:lang w:eastAsia="mk-MK"/>
        </w:rPr>
        <w:br/>
        <w:t>5. Состаноци со релевантни институции за лобирање за прифаќање и имплементирање на предложените препораки;</w:t>
      </w:r>
      <w:r w:rsidRPr="00E72946">
        <w:rPr>
          <w:rFonts w:eastAsia="Times New Roman" w:cs="Times New Roman"/>
          <w:szCs w:val="24"/>
          <w:lang w:eastAsia="mk-MK"/>
        </w:rPr>
        <w:br/>
        <w:t xml:space="preserve">6. </w:t>
      </w:r>
      <w:hyperlink r:id="rId37" w:history="1"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Завршна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 xml:space="preserve"> </w:t>
        </w:r>
        <w:r w:rsidRPr="00E72946">
          <w:rPr>
            <w:rStyle w:val="Hyperlink"/>
            <w:rFonts w:eastAsia="Times New Roman" w:cs="Times New Roman"/>
            <w:color w:val="4472C4" w:themeColor="accent1"/>
            <w:szCs w:val="24"/>
            <w:lang w:eastAsia="mk-MK"/>
          </w:rPr>
          <w:t>конференција</w:t>
        </w:r>
      </w:hyperlink>
      <w:r w:rsidRPr="00E72946">
        <w:rPr>
          <w:rFonts w:eastAsia="Times New Roman" w:cs="Times New Roman"/>
          <w:color w:val="4472C4" w:themeColor="accent1"/>
          <w:szCs w:val="24"/>
          <w:lang w:eastAsia="mk-MK"/>
        </w:rPr>
        <w:t>;</w:t>
      </w:r>
    </w:p>
    <w:p w14:paraId="73CF50E1" w14:textId="66140D31" w:rsidR="00EE389A" w:rsidRPr="00E72946" w:rsidRDefault="00EE389A" w:rsidP="004B2502">
      <w:pPr>
        <w:spacing w:after="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b/>
          <w:bCs/>
          <w:szCs w:val="24"/>
          <w:bdr w:val="none" w:sz="0" w:space="0" w:color="auto" w:frame="1"/>
          <w:lang w:eastAsia="mk-MK"/>
        </w:rPr>
        <w:t>Целна група</w:t>
      </w:r>
      <w:r w:rsidRPr="00E72946">
        <w:rPr>
          <w:rFonts w:eastAsia="Times New Roman" w:cs="Times New Roman"/>
          <w:szCs w:val="24"/>
          <w:lang w:eastAsia="mk-MK"/>
        </w:rPr>
        <w:t xml:space="preserve"> на проектот </w:t>
      </w:r>
      <w:r w:rsidR="00CA1A6C" w:rsidRPr="00E72946">
        <w:rPr>
          <w:rFonts w:eastAsia="Times New Roman" w:cs="Times New Roman"/>
          <w:szCs w:val="24"/>
          <w:lang w:eastAsia="mk-MK"/>
        </w:rPr>
        <w:t>беа</w:t>
      </w:r>
      <w:r w:rsidRPr="00E72946">
        <w:rPr>
          <w:rFonts w:eastAsia="Times New Roman" w:cs="Times New Roman"/>
          <w:szCs w:val="24"/>
          <w:lang w:eastAsia="mk-MK"/>
        </w:rPr>
        <w:t xml:space="preserve"> 81 општина, вклучувајќи го и градот Скопје, ЗЕЛС, Министерство за локална самоуправа, граѓански организации од Македонија и граѓаните на Република Македонија.</w:t>
      </w:r>
    </w:p>
    <w:p w14:paraId="735EBA9A" w14:textId="47ACD475" w:rsidR="00EE389A" w:rsidRPr="00E72946" w:rsidRDefault="00EE389A" w:rsidP="004B2502">
      <w:pPr>
        <w:spacing w:before="75" w:after="30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t xml:space="preserve">Временската рамка за спроведување на проектот </w:t>
      </w:r>
      <w:r w:rsidR="00CA1A6C" w:rsidRPr="00E72946">
        <w:rPr>
          <w:rFonts w:eastAsia="Times New Roman" w:cs="Times New Roman"/>
          <w:szCs w:val="24"/>
          <w:lang w:eastAsia="mk-MK"/>
        </w:rPr>
        <w:t>беше</w:t>
      </w:r>
      <w:r w:rsidRPr="00E72946">
        <w:rPr>
          <w:rFonts w:eastAsia="Times New Roman" w:cs="Times New Roman"/>
          <w:szCs w:val="24"/>
          <w:lang w:eastAsia="mk-MK"/>
        </w:rPr>
        <w:t xml:space="preserve"> 19 месеци</w:t>
      </w:r>
      <w:r w:rsidR="00CA1A6C" w:rsidRPr="00E72946">
        <w:rPr>
          <w:rFonts w:eastAsia="Times New Roman" w:cs="Times New Roman"/>
          <w:szCs w:val="24"/>
          <w:lang w:eastAsia="mk-MK"/>
        </w:rPr>
        <w:t xml:space="preserve"> од</w:t>
      </w:r>
      <w:r w:rsidR="00CA1A6C" w:rsidRPr="00E72946">
        <w:rPr>
          <w:rFonts w:eastAsia="Times New Roman" w:cs="Arial"/>
          <w:szCs w:val="24"/>
          <w:lang w:eastAsia="mk-MK"/>
        </w:rPr>
        <w:t xml:space="preserve"> </w:t>
      </w:r>
      <w:r w:rsidR="00CA1A6C" w:rsidRPr="00E72946">
        <w:rPr>
          <w:rFonts w:eastAsia="Times New Roman" w:cs="Times New Roman"/>
          <w:szCs w:val="24"/>
          <w:lang w:eastAsia="mk-MK"/>
        </w:rPr>
        <w:t>Февруари 2016 до Јули 2017.</w:t>
      </w:r>
    </w:p>
    <w:p w14:paraId="14299152" w14:textId="77777777" w:rsidR="00EE389A" w:rsidRPr="00E72946" w:rsidRDefault="00EE389A" w:rsidP="00EB2CF5">
      <w:pPr>
        <w:spacing w:before="75" w:after="300"/>
        <w:ind w:firstLine="720"/>
        <w:rPr>
          <w:rFonts w:eastAsia="Times New Roman" w:cs="Times New Roman"/>
          <w:szCs w:val="24"/>
          <w:lang w:eastAsia="mk-MK"/>
        </w:rPr>
      </w:pPr>
      <w:r w:rsidRPr="00E72946">
        <w:rPr>
          <w:rFonts w:eastAsia="Times New Roman" w:cs="Times New Roman"/>
          <w:szCs w:val="24"/>
          <w:lang w:eastAsia="mk-MK"/>
        </w:rPr>
        <w:t>Проектот „Зајакнување на партиципативната демократија“ е спроведуван од Фондацијата за развој на локалната заедница – Штип, во соработка со Центар за одржлив развој на заедницата – Дебар и Локалната агенција за развој – Струга, а финансиски подржан од Европската Унија.</w:t>
      </w:r>
    </w:p>
    <w:p w14:paraId="7465D3FB" w14:textId="5524B2A3" w:rsidR="007826F3" w:rsidRDefault="00F106DC" w:rsidP="004B2502">
      <w:pPr>
        <w:rPr>
          <w:szCs w:val="24"/>
          <w:lang w:val="en-US"/>
        </w:rPr>
      </w:pPr>
      <w:r w:rsidRPr="00E72946">
        <w:rPr>
          <w:noProof/>
          <w:szCs w:val="24"/>
          <w:lang w:val="en-US"/>
        </w:rPr>
        <w:drawing>
          <wp:inline distT="0" distB="0" distL="0" distR="0" wp14:anchorId="40094475" wp14:editId="3E940795">
            <wp:extent cx="5467350" cy="990600"/>
            <wp:effectExtent l="0" t="0" r="0" b="0"/>
            <wp:docPr id="1" name="Picture 1" descr="http://www.ldastruga.org/img/logoa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dastruga.org/img/logoa11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0FE3" w14:textId="77777777" w:rsidR="007826F3" w:rsidRDefault="007826F3" w:rsidP="007826F3">
      <w:pPr>
        <w:rPr>
          <w:szCs w:val="24"/>
          <w:lang w:val="en-US"/>
        </w:rPr>
      </w:pPr>
    </w:p>
    <w:p w14:paraId="598B9503" w14:textId="77777777" w:rsidR="00335C4C" w:rsidRDefault="00335C4C" w:rsidP="007826F3">
      <w:pPr>
        <w:rPr>
          <w:szCs w:val="24"/>
          <w:lang w:val="en-US"/>
        </w:rPr>
      </w:pPr>
    </w:p>
    <w:p w14:paraId="5AE06E27" w14:textId="77777777" w:rsidR="00335C4C" w:rsidRDefault="00335C4C" w:rsidP="007826F3">
      <w:pPr>
        <w:rPr>
          <w:szCs w:val="24"/>
          <w:lang w:val="en-US"/>
        </w:rPr>
      </w:pPr>
    </w:p>
    <w:p w14:paraId="6EEEB4BE" w14:textId="77777777" w:rsidR="00335C4C" w:rsidRDefault="00335C4C" w:rsidP="007826F3">
      <w:pPr>
        <w:rPr>
          <w:szCs w:val="24"/>
          <w:lang w:val="en-US"/>
        </w:rPr>
      </w:pPr>
    </w:p>
    <w:p w14:paraId="5698D069" w14:textId="77777777" w:rsidR="00335C4C" w:rsidRDefault="00335C4C" w:rsidP="007826F3">
      <w:pPr>
        <w:rPr>
          <w:szCs w:val="24"/>
          <w:lang w:val="en-US"/>
        </w:rPr>
      </w:pPr>
    </w:p>
    <w:p w14:paraId="3F8041DB" w14:textId="77777777" w:rsidR="00335C4C" w:rsidRDefault="00335C4C" w:rsidP="007826F3">
      <w:pPr>
        <w:rPr>
          <w:szCs w:val="24"/>
          <w:lang w:val="en-US"/>
        </w:rPr>
      </w:pPr>
    </w:p>
    <w:p w14:paraId="366B561C" w14:textId="77777777" w:rsidR="00335C4C" w:rsidRDefault="00335C4C" w:rsidP="007826F3">
      <w:pPr>
        <w:rPr>
          <w:szCs w:val="24"/>
          <w:lang w:val="en-US"/>
        </w:rPr>
      </w:pPr>
    </w:p>
    <w:p w14:paraId="4ED34B0F" w14:textId="77777777" w:rsidR="00335C4C" w:rsidRDefault="00335C4C" w:rsidP="007826F3">
      <w:pPr>
        <w:rPr>
          <w:szCs w:val="24"/>
          <w:lang w:val="en-US"/>
        </w:rPr>
      </w:pPr>
    </w:p>
    <w:p w14:paraId="1AF364F4" w14:textId="77777777" w:rsidR="00335C4C" w:rsidRDefault="00335C4C" w:rsidP="007826F3">
      <w:pPr>
        <w:rPr>
          <w:szCs w:val="24"/>
          <w:lang w:val="en-US"/>
        </w:rPr>
      </w:pPr>
    </w:p>
    <w:p w14:paraId="0674AAB4" w14:textId="77777777" w:rsidR="00335C4C" w:rsidRDefault="00335C4C" w:rsidP="007826F3">
      <w:pPr>
        <w:rPr>
          <w:szCs w:val="24"/>
          <w:lang w:val="en-US"/>
        </w:rPr>
      </w:pPr>
    </w:p>
    <w:p w14:paraId="70A16ECB" w14:textId="77777777" w:rsidR="00335C4C" w:rsidRPr="007826F3" w:rsidRDefault="00335C4C" w:rsidP="007826F3">
      <w:pPr>
        <w:rPr>
          <w:szCs w:val="24"/>
          <w:lang w:val="en-US"/>
        </w:rPr>
      </w:pPr>
    </w:p>
    <w:p w14:paraId="0947C678" w14:textId="77777777" w:rsidR="00335C4C" w:rsidRPr="00A850F1" w:rsidRDefault="00335C4C" w:rsidP="00335C4C">
      <w:pPr>
        <w:ind w:firstLine="720"/>
        <w:jc w:val="center"/>
        <w:rPr>
          <w:rFonts w:asciiTheme="majorHAnsi" w:hAnsiTheme="majorHAnsi" w:cstheme="minorHAnsi"/>
          <w:sz w:val="44"/>
          <w:szCs w:val="44"/>
        </w:rPr>
      </w:pPr>
      <w:r w:rsidRPr="00A850F1">
        <w:rPr>
          <w:rFonts w:asciiTheme="majorHAnsi" w:hAnsiTheme="majorHAnsi" w:cstheme="minorHAnsi"/>
          <w:sz w:val="44"/>
          <w:szCs w:val="44"/>
        </w:rPr>
        <w:t>Локална агенција за развој – Струга</w:t>
      </w:r>
    </w:p>
    <w:p w14:paraId="219596A1" w14:textId="77777777" w:rsidR="00335C4C" w:rsidRPr="00A850F1" w:rsidRDefault="00AE698D" w:rsidP="00335C4C">
      <w:pPr>
        <w:ind w:firstLine="720"/>
        <w:jc w:val="center"/>
        <w:rPr>
          <w:rFonts w:asciiTheme="majorHAnsi" w:hAnsiTheme="majorHAnsi" w:cstheme="minorHAnsi"/>
          <w:sz w:val="36"/>
          <w:szCs w:val="36"/>
          <w:lang w:val="en-US"/>
        </w:rPr>
      </w:pPr>
      <w:hyperlink r:id="rId39" w:history="1">
        <w:r w:rsidR="00335C4C" w:rsidRPr="00A850F1">
          <w:rPr>
            <w:rStyle w:val="Hyperlink"/>
            <w:rFonts w:asciiTheme="majorHAnsi" w:hAnsiTheme="majorHAnsi" w:cstheme="minorHAnsi"/>
            <w:sz w:val="36"/>
            <w:szCs w:val="36"/>
            <w:lang w:val="en-US"/>
          </w:rPr>
          <w:t>www.ldastruga.org</w:t>
        </w:r>
      </w:hyperlink>
    </w:p>
    <w:p w14:paraId="02C05856" w14:textId="77777777" w:rsidR="00335C4C" w:rsidRPr="00A850F1" w:rsidRDefault="00AE698D" w:rsidP="00335C4C">
      <w:pPr>
        <w:ind w:firstLine="720"/>
        <w:jc w:val="center"/>
        <w:rPr>
          <w:rFonts w:asciiTheme="majorHAnsi" w:hAnsiTheme="majorHAnsi" w:cstheme="minorHAnsi"/>
          <w:sz w:val="36"/>
          <w:szCs w:val="36"/>
          <w:lang w:val="en-US"/>
        </w:rPr>
      </w:pPr>
      <w:hyperlink r:id="rId40" w:history="1">
        <w:r w:rsidR="00335C4C" w:rsidRPr="009C1B33">
          <w:rPr>
            <w:rStyle w:val="Hyperlink"/>
            <w:rFonts w:asciiTheme="majorHAnsi" w:hAnsiTheme="majorHAnsi" w:cstheme="minorHAnsi"/>
            <w:sz w:val="36"/>
            <w:szCs w:val="36"/>
            <w:lang w:val="en-US"/>
          </w:rPr>
          <w:t>youtube.com/</w:t>
        </w:r>
        <w:proofErr w:type="spellStart"/>
        <w:r w:rsidR="00335C4C" w:rsidRPr="009C1B33">
          <w:rPr>
            <w:rStyle w:val="Hyperlink"/>
            <w:rFonts w:asciiTheme="majorHAnsi" w:hAnsiTheme="majorHAnsi" w:cstheme="minorHAnsi"/>
            <w:sz w:val="36"/>
            <w:szCs w:val="36"/>
            <w:lang w:val="en-US"/>
          </w:rPr>
          <w:t>strugalda</w:t>
        </w:r>
        <w:proofErr w:type="spellEnd"/>
      </w:hyperlink>
    </w:p>
    <w:p w14:paraId="28099769" w14:textId="77777777" w:rsidR="00335C4C" w:rsidRDefault="00AE698D" w:rsidP="00335C4C">
      <w:pPr>
        <w:ind w:firstLine="720"/>
        <w:jc w:val="center"/>
        <w:rPr>
          <w:rFonts w:asciiTheme="majorHAnsi" w:hAnsiTheme="majorHAnsi" w:cstheme="minorHAnsi"/>
          <w:sz w:val="36"/>
          <w:szCs w:val="36"/>
          <w:lang w:val="en-US"/>
        </w:rPr>
      </w:pPr>
      <w:hyperlink r:id="rId41" w:history="1">
        <w:r w:rsidR="00335C4C" w:rsidRPr="009C1B33">
          <w:rPr>
            <w:rStyle w:val="Hyperlink"/>
            <w:rFonts w:asciiTheme="majorHAnsi" w:hAnsiTheme="majorHAnsi" w:cstheme="minorHAnsi"/>
            <w:sz w:val="36"/>
            <w:szCs w:val="36"/>
            <w:lang w:val="en-US"/>
          </w:rPr>
          <w:t>facebook.com/</w:t>
        </w:r>
        <w:proofErr w:type="spellStart"/>
        <w:r w:rsidR="00335C4C" w:rsidRPr="009C1B33">
          <w:rPr>
            <w:rStyle w:val="Hyperlink"/>
            <w:rFonts w:asciiTheme="majorHAnsi" w:hAnsiTheme="majorHAnsi" w:cstheme="minorHAnsi"/>
            <w:sz w:val="36"/>
            <w:szCs w:val="36"/>
            <w:lang w:val="en-US"/>
          </w:rPr>
          <w:t>ldastruga</w:t>
        </w:r>
        <w:proofErr w:type="spellEnd"/>
      </w:hyperlink>
    </w:p>
    <w:p w14:paraId="13026B85" w14:textId="6374570B" w:rsidR="00335C4C" w:rsidRPr="00A850F1" w:rsidRDefault="00335C4C" w:rsidP="00335C4C">
      <w:pPr>
        <w:ind w:firstLine="720"/>
        <w:jc w:val="center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36"/>
          <w:szCs w:val="36"/>
        </w:rPr>
        <w:t>Адреса: ул</w:t>
      </w:r>
      <w:r w:rsidR="006B569C">
        <w:rPr>
          <w:rFonts w:asciiTheme="majorHAnsi" w:hAnsiTheme="majorHAnsi" w:cstheme="minorHAnsi"/>
          <w:sz w:val="36"/>
          <w:szCs w:val="36"/>
        </w:rPr>
        <w:t>ица „Владо Малески“,  бб</w:t>
      </w:r>
    </w:p>
    <w:p w14:paraId="5EE385A9" w14:textId="77777777" w:rsidR="00335C4C" w:rsidRPr="00A850F1" w:rsidRDefault="00335C4C" w:rsidP="00335C4C">
      <w:pPr>
        <w:ind w:firstLine="720"/>
        <w:jc w:val="center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36"/>
          <w:szCs w:val="36"/>
        </w:rPr>
        <w:t>Телефон:</w:t>
      </w:r>
      <w:r w:rsidRPr="009C1B33">
        <w:t xml:space="preserve"> </w:t>
      </w:r>
      <w:r w:rsidRPr="009C1B33">
        <w:rPr>
          <w:rFonts w:asciiTheme="majorHAnsi" w:hAnsiTheme="majorHAnsi" w:cstheme="minorHAnsi"/>
          <w:sz w:val="36"/>
          <w:szCs w:val="36"/>
        </w:rPr>
        <w:t>046 784 151</w:t>
      </w:r>
    </w:p>
    <w:p w14:paraId="0BA84940" w14:textId="3C6FD891" w:rsidR="00CA1F06" w:rsidRPr="00335C4C" w:rsidRDefault="00CA1F06" w:rsidP="00335C4C">
      <w:pPr>
        <w:rPr>
          <w:szCs w:val="24"/>
        </w:rPr>
      </w:pPr>
    </w:p>
    <w:sectPr w:rsidR="00CA1F06" w:rsidRPr="00335C4C" w:rsidSect="00E72946">
      <w:headerReference w:type="default" r:id="rId42"/>
      <w:footerReference w:type="default" r:id="rId43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5702" w14:textId="77777777" w:rsidR="00AE698D" w:rsidRDefault="00AE698D" w:rsidP="00E72946">
      <w:pPr>
        <w:spacing w:after="0" w:line="240" w:lineRule="auto"/>
      </w:pPr>
      <w:r>
        <w:separator/>
      </w:r>
    </w:p>
  </w:endnote>
  <w:endnote w:type="continuationSeparator" w:id="0">
    <w:p w14:paraId="085A259E" w14:textId="77777777" w:rsidR="00AE698D" w:rsidRDefault="00AE698D" w:rsidP="00E7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7231" w14:textId="7DB2CE07" w:rsidR="00E72946" w:rsidRDefault="00E7294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CD58BF" wp14:editId="01C2C3DF">
              <wp:simplePos x="0" y="0"/>
              <wp:positionH relativeFrom="column">
                <wp:posOffset>2758440</wp:posOffset>
              </wp:positionH>
              <wp:positionV relativeFrom="page">
                <wp:posOffset>6743065</wp:posOffset>
              </wp:positionV>
              <wp:extent cx="9934575" cy="9934575"/>
              <wp:effectExtent l="1752600" t="2019300" r="1057275" b="82867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4575" cy="9934575"/>
                      </a:xfrm>
                      <a:prstGeom prst="ellipse">
                        <a:avLst/>
                      </a:prstGeom>
                      <a:noFill/>
                      <a:ln w="19050"/>
                      <a:effectLst>
                        <a:outerShdw blurRad="228600" dist="711200" dir="14340000" sx="124000" sy="124000" algn="ctr" rotWithShape="0">
                          <a:srgbClr val="000000">
                            <a:alpha val="87000"/>
                          </a:srgb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F9300D" id="Oval 22" o:spid="_x0000_s1026" style="position:absolute;margin-left:217.2pt;margin-top:530.95pt;width:782.25pt;height:78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" filled="f" strokecolor="#1f3763 [1604]" strokeweight="1.5pt">
              <v:stroke joinstyle="miter"/>
              <v:shadow on="t" type="perspective" color="black" opacity="57016f" offset="-10.1749mm,-16.93381mm" matrix="81265f,,,81265f"/>
              <w10:wrap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B69A" w14:textId="77777777" w:rsidR="00AE698D" w:rsidRDefault="00AE698D" w:rsidP="00E72946">
      <w:pPr>
        <w:spacing w:after="0" w:line="240" w:lineRule="auto"/>
      </w:pPr>
      <w:r>
        <w:separator/>
      </w:r>
    </w:p>
  </w:footnote>
  <w:footnote w:type="continuationSeparator" w:id="0">
    <w:p w14:paraId="45C6076E" w14:textId="77777777" w:rsidR="00AE698D" w:rsidRDefault="00AE698D" w:rsidP="00E7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75B6" w14:textId="56426DE5" w:rsidR="00E72946" w:rsidRDefault="00E72946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4685C36" wp14:editId="4A230243">
          <wp:simplePos x="0" y="0"/>
          <wp:positionH relativeFrom="margin">
            <wp:posOffset>-3970020</wp:posOffset>
          </wp:positionH>
          <wp:positionV relativeFrom="paragraph">
            <wp:posOffset>-4145280</wp:posOffset>
          </wp:positionV>
          <wp:extent cx="7985760" cy="7985760"/>
          <wp:effectExtent l="0" t="0" r="0" b="5082540"/>
          <wp:wrapNone/>
          <wp:docPr id="26" name="Picture 26" descr="Image result for Ð»Ð¾ÐºÐ°Ð»Ð½Ð° Ð°Ð³ÐµÐ½ÑÐ¸ÑÐ° Ð·Ð° ÑÐ°Ð·Ð²Ð¾Ñ ÑÑÑÑÐ³Ð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Ð»Ð¾ÐºÐ°Ð»Ð½Ð° Ð°Ð³ÐµÐ½ÑÐ¸ÑÐ° Ð·Ð° ÑÐ°Ð·Ð²Ð¾Ñ ÑÑÑÑÐ³Ð°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7985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21000"/>
                      </a:srgbClr>
                    </a:outerShdw>
                    <a:reflection stA="21000" endPos="65000" dist="50800" dir="5400000" sy="-100000" algn="bl" rotWithShape="0"/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Локална Агенција за Развој Струга              </w:t>
    </w:r>
    <w:bookmarkStart w:id="35" w:name="_Hlk519086021"/>
    <w:bookmarkEnd w:id="35"/>
    <w:r>
      <w:t xml:space="preserve">                                   Годишен извештај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1E3C"/>
    <w:multiLevelType w:val="multilevel"/>
    <w:tmpl w:val="1E38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26B1C"/>
    <w:multiLevelType w:val="multilevel"/>
    <w:tmpl w:val="DFA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27FC9"/>
    <w:multiLevelType w:val="multilevel"/>
    <w:tmpl w:val="0F2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C36BB"/>
    <w:multiLevelType w:val="multilevel"/>
    <w:tmpl w:val="C36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E6200"/>
    <w:multiLevelType w:val="multilevel"/>
    <w:tmpl w:val="F0F8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10DBD"/>
    <w:multiLevelType w:val="hybridMultilevel"/>
    <w:tmpl w:val="7C986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5B8"/>
    <w:multiLevelType w:val="multilevel"/>
    <w:tmpl w:val="D51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95BC0"/>
    <w:multiLevelType w:val="hybridMultilevel"/>
    <w:tmpl w:val="607E29FC"/>
    <w:lvl w:ilvl="0" w:tplc="9B824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06"/>
    <w:rsid w:val="000050B0"/>
    <w:rsid w:val="00047F34"/>
    <w:rsid w:val="000B0EB2"/>
    <w:rsid w:val="000C78BF"/>
    <w:rsid w:val="000E105D"/>
    <w:rsid w:val="00100694"/>
    <w:rsid w:val="00110E91"/>
    <w:rsid w:val="00193673"/>
    <w:rsid w:val="001B7740"/>
    <w:rsid w:val="001E45E5"/>
    <w:rsid w:val="001E4F7C"/>
    <w:rsid w:val="001F2EAD"/>
    <w:rsid w:val="00233A7C"/>
    <w:rsid w:val="00257028"/>
    <w:rsid w:val="00282486"/>
    <w:rsid w:val="00290765"/>
    <w:rsid w:val="002A2D3F"/>
    <w:rsid w:val="002E2D5C"/>
    <w:rsid w:val="002F2FA0"/>
    <w:rsid w:val="0033403B"/>
    <w:rsid w:val="00335C4C"/>
    <w:rsid w:val="003628F3"/>
    <w:rsid w:val="00382B31"/>
    <w:rsid w:val="003B2373"/>
    <w:rsid w:val="003B5DB7"/>
    <w:rsid w:val="003C34BC"/>
    <w:rsid w:val="003C6E31"/>
    <w:rsid w:val="003D22AA"/>
    <w:rsid w:val="003E1B64"/>
    <w:rsid w:val="003E741B"/>
    <w:rsid w:val="004033FC"/>
    <w:rsid w:val="0041049A"/>
    <w:rsid w:val="004338F9"/>
    <w:rsid w:val="00455693"/>
    <w:rsid w:val="004670E0"/>
    <w:rsid w:val="00485B3D"/>
    <w:rsid w:val="004B2502"/>
    <w:rsid w:val="004F0490"/>
    <w:rsid w:val="004F677E"/>
    <w:rsid w:val="00512D05"/>
    <w:rsid w:val="0051788C"/>
    <w:rsid w:val="00571F6A"/>
    <w:rsid w:val="00577265"/>
    <w:rsid w:val="005A6CC1"/>
    <w:rsid w:val="005E1573"/>
    <w:rsid w:val="00612450"/>
    <w:rsid w:val="00643B2A"/>
    <w:rsid w:val="00644613"/>
    <w:rsid w:val="00662211"/>
    <w:rsid w:val="00666F20"/>
    <w:rsid w:val="006B0A0E"/>
    <w:rsid w:val="006B569C"/>
    <w:rsid w:val="007826F3"/>
    <w:rsid w:val="007A0983"/>
    <w:rsid w:val="00806160"/>
    <w:rsid w:val="00817E18"/>
    <w:rsid w:val="00861300"/>
    <w:rsid w:val="008967ED"/>
    <w:rsid w:val="008C1571"/>
    <w:rsid w:val="008D22E5"/>
    <w:rsid w:val="00922521"/>
    <w:rsid w:val="009410B9"/>
    <w:rsid w:val="00982F43"/>
    <w:rsid w:val="009B186E"/>
    <w:rsid w:val="009B237B"/>
    <w:rsid w:val="00A227A4"/>
    <w:rsid w:val="00A325D0"/>
    <w:rsid w:val="00A4598B"/>
    <w:rsid w:val="00AC1040"/>
    <w:rsid w:val="00AE698D"/>
    <w:rsid w:val="00B07E2C"/>
    <w:rsid w:val="00B208F3"/>
    <w:rsid w:val="00B36CCB"/>
    <w:rsid w:val="00B6412D"/>
    <w:rsid w:val="00B67041"/>
    <w:rsid w:val="00B818E8"/>
    <w:rsid w:val="00BA3641"/>
    <w:rsid w:val="00BE033A"/>
    <w:rsid w:val="00BF4456"/>
    <w:rsid w:val="00C07285"/>
    <w:rsid w:val="00C20DFB"/>
    <w:rsid w:val="00C342F9"/>
    <w:rsid w:val="00C3759F"/>
    <w:rsid w:val="00C779E5"/>
    <w:rsid w:val="00C85480"/>
    <w:rsid w:val="00CA1A6C"/>
    <w:rsid w:val="00CA1F06"/>
    <w:rsid w:val="00D35BFD"/>
    <w:rsid w:val="00D419B7"/>
    <w:rsid w:val="00D644BF"/>
    <w:rsid w:val="00D67420"/>
    <w:rsid w:val="00D718AB"/>
    <w:rsid w:val="00D96427"/>
    <w:rsid w:val="00DC5B43"/>
    <w:rsid w:val="00DD3BE1"/>
    <w:rsid w:val="00DE3272"/>
    <w:rsid w:val="00E24A60"/>
    <w:rsid w:val="00E54A48"/>
    <w:rsid w:val="00E55627"/>
    <w:rsid w:val="00E66CC0"/>
    <w:rsid w:val="00E72946"/>
    <w:rsid w:val="00EA4245"/>
    <w:rsid w:val="00EB11D0"/>
    <w:rsid w:val="00EB2CF5"/>
    <w:rsid w:val="00EC6355"/>
    <w:rsid w:val="00ED74C5"/>
    <w:rsid w:val="00EE389A"/>
    <w:rsid w:val="00F04A46"/>
    <w:rsid w:val="00F106DC"/>
    <w:rsid w:val="00F26015"/>
    <w:rsid w:val="00F56DBC"/>
    <w:rsid w:val="00F64587"/>
    <w:rsid w:val="00F761C6"/>
    <w:rsid w:val="00FA2740"/>
    <w:rsid w:val="00FD0988"/>
    <w:rsid w:val="00FD7688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6F783"/>
  <w15:chartTrackingRefBased/>
  <w15:docId w15:val="{A47C002E-6E58-4B3B-A3B1-0B688F28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mk-MK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502"/>
  </w:style>
  <w:style w:type="paragraph" w:styleId="Heading1">
    <w:name w:val="heading 1"/>
    <w:basedOn w:val="Normal"/>
    <w:next w:val="Normal"/>
    <w:link w:val="Heading1Char"/>
    <w:uiPriority w:val="9"/>
    <w:qFormat/>
    <w:rsid w:val="004B250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50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50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50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50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50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50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50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50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4B2502"/>
    <w:rPr>
      <w:b/>
      <w:bCs/>
    </w:rPr>
  </w:style>
  <w:style w:type="character" w:styleId="Hyperlink">
    <w:name w:val="Hyperlink"/>
    <w:basedOn w:val="DefaultParagraphFont"/>
    <w:uiPriority w:val="99"/>
    <w:unhideWhenUsed/>
    <w:rsid w:val="003E74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41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B250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250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FD09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46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250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F0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49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490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9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25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3B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3B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3BE1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E7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46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E7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46"/>
    <w:rPr>
      <w:rFonts w:ascii="Cambria" w:hAnsi="Cambr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50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50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50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50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50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50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4B250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25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B250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0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502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B2502"/>
    <w:rPr>
      <w:i/>
      <w:iCs/>
      <w:color w:val="000000" w:themeColor="text1"/>
    </w:rPr>
  </w:style>
  <w:style w:type="paragraph" w:styleId="NoSpacing">
    <w:name w:val="No Spacing"/>
    <w:uiPriority w:val="1"/>
    <w:qFormat/>
    <w:rsid w:val="004B25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250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25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50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50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B250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B250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4B250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250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B2502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https://www.facebook.com/ldastruga/videos/10153810755507993/" TargetMode="External"/><Relationship Id="rId39" Type="http://schemas.openxmlformats.org/officeDocument/2006/relationships/hyperlink" Target="http://www.ldastruga.org" TargetMode="External"/><Relationship Id="rId21" Type="http://schemas.openxmlformats.org/officeDocument/2006/relationships/image" Target="media/image11.jpeg"/><Relationship Id="rId34" Type="http://schemas.openxmlformats.org/officeDocument/2006/relationships/hyperlink" Target="http://frlz.org.mk/regionalni-debati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hyperlink" Target="http://frlz.org.mk/zajaknuvanje_na_participativnata_demokratija/" TargetMode="External"/><Relationship Id="rId37" Type="http://schemas.openxmlformats.org/officeDocument/2006/relationships/hyperlink" Target="http://frlz.org.mk/zavrsna_konferencija_zajaknuvanje_participativna_demokratija/" TargetMode="External"/><Relationship Id="rId40" Type="http://schemas.openxmlformats.org/officeDocument/2006/relationships/hyperlink" Target="https://www.youtube.com/user/StrugaLD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Q0HT7LiYUI&amp;feature=youtu.be" TargetMode="External"/><Relationship Id="rId23" Type="http://schemas.openxmlformats.org/officeDocument/2006/relationships/hyperlink" Target="https://www.facebook.com/media/set/?set=a.1231241143604547.1073742097.132928620102477&amp;type=1&amp;l=83a58aad8b" TargetMode="External"/><Relationship Id="rId28" Type="http://schemas.openxmlformats.org/officeDocument/2006/relationships/image" Target="media/image14.jpeg"/><Relationship Id="rId36" Type="http://schemas.openxmlformats.org/officeDocument/2006/relationships/hyperlink" Target="http://frlz.org.mk/dokument_mehanizmi_eidhr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www.facebook.com/media/set/?set=a.10153782952872993.1073741871.49845657992&amp;type=1&amp;l=b640cc8852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35" Type="http://schemas.openxmlformats.org/officeDocument/2006/relationships/hyperlink" Target="http://frlz.org.mk/fokusgrupazaistrazuvanjenasostojbitesogragjanskotoucestvo/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facebook.com/pg/ldastruga/photos/?tab=album&amp;album_id=10154368736802993" TargetMode="External"/><Relationship Id="rId17" Type="http://schemas.openxmlformats.org/officeDocument/2006/relationships/hyperlink" Target="http://creativeactive.org/wp-content/uploads/2017/03/second_residency.pdf" TargetMode="External"/><Relationship Id="rId25" Type="http://schemas.openxmlformats.org/officeDocument/2006/relationships/hyperlink" Target="https://www.youtube.com/watch?v=d8AqBpfDppA" TargetMode="External"/><Relationship Id="rId33" Type="http://schemas.openxmlformats.org/officeDocument/2006/relationships/hyperlink" Target="http://frlz.org.mk/analiza-eidhr/" TargetMode="External"/><Relationship Id="rId38" Type="http://schemas.openxmlformats.org/officeDocument/2006/relationships/image" Target="media/image18.jpeg"/><Relationship Id="rId20" Type="http://schemas.openxmlformats.org/officeDocument/2006/relationships/image" Target="media/image10.jpeg"/><Relationship Id="rId41" Type="http://schemas.openxmlformats.org/officeDocument/2006/relationships/hyperlink" Target="https://www.facebook.com/ldastruga/videos/10154760671272993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BB9E-503C-4741-8C0F-3399CA6A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Development Agency Struga</dc:creator>
  <cp:keywords/>
  <dc:description/>
  <cp:lastModifiedBy>Local Development Agency Struga</cp:lastModifiedBy>
  <cp:revision>3</cp:revision>
  <dcterms:created xsi:type="dcterms:W3CDTF">2018-07-20T11:17:00Z</dcterms:created>
  <dcterms:modified xsi:type="dcterms:W3CDTF">2018-07-20T11:23:00Z</dcterms:modified>
</cp:coreProperties>
</file>